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园艺学院解放思想大讨论实施方案</w:t>
      </w:r>
    </w:p>
    <w:p>
      <w:pPr>
        <w:ind w:firstLine="560" w:firstLineChars="200"/>
        <w:rPr>
          <w:sz w:val="28"/>
          <w:szCs w:val="28"/>
        </w:rPr>
      </w:pPr>
    </w:p>
    <w:p>
      <w:pPr>
        <w:spacing w:beforeLines="50" w:afterLines="50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一、指导思想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以习近平新时代中国特色社会主义思想和党的十九大精神为指导，全面落实全国高校思想政治工作会议精神，按照学校第三次党代会部署和“双一流”建设目标，通过开展“聚焦双一流建设，实现内涵特色发展”解放思想大讨论，充分凝聚共识指导实践，全面提升我校办学实力和水平，为加快学校“双一流”建设步伐和实现世界一流农业大学的办学目标奠定坚实的思想基础。</w:t>
      </w:r>
    </w:p>
    <w:p>
      <w:pPr>
        <w:spacing w:beforeLines="50" w:afterLines="50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二、讨论内容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全院师生重点围绕以下五个方面开展学习与讨论：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1.我能为学校“双一流”建设做什么？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2.我能为学校一流本科建设做什么？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3.我能为营造良好的“校风、教风、学风”做什么？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4.我能为弘扬“西农精神”做什么？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5.影响和制约学校、学院发展的思想观念是什么？</w:t>
      </w:r>
    </w:p>
    <w:p>
      <w:pPr>
        <w:ind w:firstLine="640" w:firstLineChars="200"/>
        <w:rPr>
          <w:rFonts w:ascii="仿宋_GB2312" w:eastAsia="仿宋_GB2312"/>
          <w:sz w:val="32"/>
          <w:szCs w:val="32"/>
          <w:lang w:val="en-US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大讨论主题安排</w:t>
      </w:r>
      <w:r>
        <w:rPr>
          <w:rFonts w:hint="eastAsia" w:ascii="仿宋_GB2312" w:eastAsia="仿宋_GB2312"/>
          <w:sz w:val="32"/>
          <w:szCs w:val="32"/>
        </w:rPr>
        <w:t>见附件1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2，参考学习目录见附件3</w:t>
      </w:r>
    </w:p>
    <w:p>
      <w:pPr>
        <w:spacing w:beforeLines="50" w:afterLines="50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三、进度安排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学习宣传阶段（4月）。召开大讨论动员会议，安排部署大讨论活动，引导师生员工充分认识开展大讨论的重要意义，明确具体学习内容和目标任务要求，营造浓厚氛围，推动大讨论强力启动。院党委制定解放思想大讨论实施方案，认真进行安排部署。各系（中心、办公室）、学生班组织师生认真学习相关资料，做到学好学深学透，充分调动全体师生的积极性、主动性，形成人人参与讨论的良好氛围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学习讨论阶段（5月—6月）。各系（中心、办公室）、学生班根据大讨论主题和内容，紧密结合工作实际，利用每周三下午政治理论学习时间进行集中研讨，扎实推进学习讨论。期间，全体师生结合自身实际针对讨论的五个方面内容撰写心得体会、调研报告、论文等。学习讨论结束后，每人提交心得体会1篇（字数不限），院党委将择优向学校推荐优秀心得体会。各系（中心、办公室）、学生班对师生在学校和学院发展、“双一流”建设、一流本科教育等方面提出的意见建议按照主题分类进行认真梳理，形成阶段性总结报告1份报院党委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3.总结阶段（7月6日前）。在学习讨论的基础上，院党委围绕讨论内容的五个方面，对解放思想大讨论情况进行全面总结，并提出切实有效的思路、方法、举措等。</w:t>
      </w:r>
    </w:p>
    <w:p>
      <w:pPr>
        <w:spacing w:beforeLines="50" w:afterLines="50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四、有关要求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  <w:lang w:eastAsia="zh-CN"/>
        </w:rPr>
        <w:t>高度重视，全员参与。</w:t>
      </w:r>
      <w:r>
        <w:rPr>
          <w:rFonts w:hint="eastAsia" w:ascii="仿宋_GB2312" w:eastAsia="仿宋_GB2312"/>
          <w:sz w:val="32"/>
          <w:szCs w:val="32"/>
        </w:rPr>
        <w:t>解放思想大讨论是一项非常重要的工作，要以多种形式和载体开展学习和讨论，做到保证时间、人人参与、全员讨论。学院班子成员要切实提高认识，发挥表率作用，带头参与讨论，结合自己分管工作撰写1篇调研报告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突出主题，联系实际。解放思想大讨论过程中要坚持务实与务虚相结合，突出主题，把握重点，围绕实际组织开展讨论，防止走过场，杜绝形式主义，做到讨论有记录、有总结、有宣传。院党委充分利用中心组理论学习、教职工政治理论学习、党团组织生活、学生主题班会等方式广泛组织学习讨论。各系（中心、办公室）、学生班要切实把解放思想大讨论与推进学校“双一流”建设结合起来，为实实在在解决学校和学院发展过程中存在的问题献计献策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及时总结，大力宣传。各系（中心、办公室）、学生班对解放思想大讨论的进展、动态进行及时报道，以展示开展大讨论活动带来的新思路、新举措、新进展、新成效，生动展现全体师生不忘初心、牢记使命、凝心聚力、奋发作为，努力开创我校“双一流”建设新局面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320" w:firstLineChars="1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中共西北农林科技大学园艺学院委员会</w:t>
      </w:r>
    </w:p>
    <w:p>
      <w:pPr>
        <w:ind w:firstLine="640" w:firstLineChars="200"/>
        <w:rPr>
          <w:sz w:val="24"/>
          <w:szCs w:val="24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2018年4月16日</w:t>
      </w:r>
    </w:p>
    <w:p>
      <w:pPr>
        <w:ind w:firstLine="420" w:firstLineChars="200"/>
      </w:pPr>
    </w:p>
    <w:p>
      <w:pPr>
        <w:rPr>
          <w:rFonts w:hint="eastAsia"/>
        </w:rPr>
      </w:pPr>
    </w:p>
    <w:p>
      <w:pPr>
        <w:ind w:firstLine="420" w:firstLineChars="200"/>
      </w:pPr>
    </w:p>
    <w:tbl>
      <w:tblPr>
        <w:tblStyle w:val="7"/>
        <w:tblW w:w="89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686"/>
        <w:gridCol w:w="1275"/>
        <w:gridCol w:w="1560"/>
        <w:gridCol w:w="158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92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 xml:space="preserve">附件1：  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36"/>
                <w:szCs w:val="36"/>
              </w:rPr>
              <w:t>园艺学院教工解放思想大讨论主题安排表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主题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组织人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解放思想大讨论专题动员会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4月25日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黄德宝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系室主任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我能为学校、学院双一流建设做什么？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5月9日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各系部主任</w:t>
            </w:r>
          </w:p>
        </w:tc>
        <w:tc>
          <w:tcPr>
            <w:tcW w:w="1582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各系部主任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园艺学科建设如何发展？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5月16日</w:t>
            </w:r>
          </w:p>
        </w:tc>
        <w:tc>
          <w:tcPr>
            <w:tcW w:w="156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58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我能为营造良好的“校风、教风、学风”做什么？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5月23日</w:t>
            </w:r>
          </w:p>
        </w:tc>
        <w:tc>
          <w:tcPr>
            <w:tcW w:w="156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58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我能为弘扬“西农精神”做什么？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6月6日</w:t>
            </w:r>
          </w:p>
        </w:tc>
        <w:tc>
          <w:tcPr>
            <w:tcW w:w="156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58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影响和制约学校、学院发展的思想观念是什么？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6月13日</w:t>
            </w:r>
          </w:p>
        </w:tc>
        <w:tc>
          <w:tcPr>
            <w:tcW w:w="156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58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tbl>
      <w:tblPr>
        <w:tblStyle w:val="7"/>
        <w:tblW w:w="89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823"/>
        <w:gridCol w:w="1440"/>
        <w:gridCol w:w="1260"/>
        <w:gridCol w:w="15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92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 xml:space="preserve">附件2：  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36"/>
                <w:szCs w:val="36"/>
              </w:rPr>
              <w:t>园艺学院学生解放思想大讨论主题安排表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主题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组织人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我能为弘扬“西农精神”做什么？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4月份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唐海波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各年级辅导员、研究生辅导员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我能为营造良好的“校风、教风、学风”做什么？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5月份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唐海波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各年级辅导员、研究生辅导员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制约园艺学院发展存在的问题和因素，我能为园艺学院发展做什么？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6月份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唐海波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各年级辅导员、研究生辅导员</w:t>
            </w:r>
          </w:p>
        </w:tc>
      </w:tr>
    </w:tbl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/>
    <w:p>
      <w:pPr>
        <w:jc w:val="left"/>
        <w:rPr>
          <w:rFonts w:ascii="方正小标宋简体" w:eastAsia="方正小标宋简体" w:hAnsiTheme="minorEastAsia"/>
          <w:b/>
          <w:sz w:val="44"/>
          <w:szCs w:val="4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 xml:space="preserve">附件3：           </w:t>
      </w: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黑体" w:hAnsi="黑体" w:eastAsia="黑体" w:cs="宋体"/>
          <w:bCs/>
          <w:color w:val="000000"/>
          <w:kern w:val="0"/>
          <w:sz w:val="36"/>
          <w:szCs w:val="36"/>
        </w:rPr>
        <w:t>参考学习目录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.习近平：</w:t>
      </w:r>
      <w:r>
        <w:rPr>
          <w:rFonts w:ascii="仿宋" w:hAnsi="仿宋" w:eastAsia="仿宋"/>
          <w:sz w:val="28"/>
          <w:szCs w:val="28"/>
        </w:rPr>
        <w:t>加快建设世界一流大学和一流学科（《习近平谈治国理政》第二卷）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.习近平：做党和人民满意的好老师（《人民日报》2014年9月10日2版）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.对话教育部长陈宝生：培养什么样的人，办什么样的大学（人民网—教育频道，2016年12月29）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4.</w:t>
      </w:r>
      <w:r>
        <w:rPr>
          <w:rFonts w:hint="eastAsia" w:ascii="仿宋" w:hAnsi="仿宋" w:eastAsia="仿宋"/>
          <w:sz w:val="28"/>
          <w:szCs w:val="28"/>
        </w:rPr>
        <w:t>《西北农林科技大学一流大学建设方案》校发改发〔2018〕3号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5.</w:t>
      </w:r>
      <w:r>
        <w:rPr>
          <w:rFonts w:hint="eastAsia" w:ascii="仿宋" w:hAnsi="仿宋" w:eastAsia="仿宋"/>
          <w:sz w:val="28"/>
          <w:szCs w:val="28"/>
        </w:rPr>
        <w:t>《西北农林科技大学本科教学工作审核评估整改方案》校教发〔2018〕52号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6.校领导讲话：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（</w:t>
      </w: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ascii="仿宋" w:hAnsi="仿宋" w:eastAsia="仿宋"/>
          <w:sz w:val="28"/>
          <w:szCs w:val="28"/>
        </w:rPr>
        <w:t>）李兴旺：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在学校2018年工作会议上的讲话：坚定信心 真抓实干 全力加快世界一流农业大学建设步伐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在“双一流”建设启动部署会上的讲话：以十九大精神为指引 扎实推进“双一流”建设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在学校本科教学审核评估总结暨整改部署会上的讲话：继续解放思想深化改革创新 开创一流本科教育新局面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（</w:t>
      </w:r>
      <w:r>
        <w:rPr>
          <w:rFonts w:hint="eastAsia" w:ascii="仿宋" w:hAnsi="仿宋" w:eastAsia="仿宋"/>
          <w:sz w:val="28"/>
          <w:szCs w:val="28"/>
        </w:rPr>
        <w:t>2）吴普特：</w:t>
      </w:r>
    </w:p>
    <w:p>
      <w:pPr>
        <w:spacing w:line="56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在学校2018年工作会议上的讲话：强化问题导向 扎实推进“双一流”建设</w:t>
      </w:r>
    </w:p>
    <w:p>
      <w:pPr>
        <w:spacing w:line="560" w:lineRule="exact"/>
        <w:ind w:firstLine="560" w:firstLineChars="200"/>
        <w:rPr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在“双一流”建设启动部署会上的讲话：认清形势明确任务 奋力打赢“双一流”建设攻坚战。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3050"/>
    <w:rsid w:val="0005250F"/>
    <w:rsid w:val="00175195"/>
    <w:rsid w:val="001A507F"/>
    <w:rsid w:val="001F708A"/>
    <w:rsid w:val="00261065"/>
    <w:rsid w:val="002C0463"/>
    <w:rsid w:val="0035786A"/>
    <w:rsid w:val="003A15C3"/>
    <w:rsid w:val="00427D04"/>
    <w:rsid w:val="0049289D"/>
    <w:rsid w:val="004C60C0"/>
    <w:rsid w:val="00584754"/>
    <w:rsid w:val="00637C34"/>
    <w:rsid w:val="00645C5E"/>
    <w:rsid w:val="00647D55"/>
    <w:rsid w:val="007A0B0B"/>
    <w:rsid w:val="007F29A9"/>
    <w:rsid w:val="008B6957"/>
    <w:rsid w:val="008C4415"/>
    <w:rsid w:val="009119C0"/>
    <w:rsid w:val="00913050"/>
    <w:rsid w:val="0096207D"/>
    <w:rsid w:val="00B2446F"/>
    <w:rsid w:val="00B42505"/>
    <w:rsid w:val="00B56FB2"/>
    <w:rsid w:val="00C52059"/>
    <w:rsid w:val="00D26AFE"/>
    <w:rsid w:val="00E00CB4"/>
    <w:rsid w:val="00E40C5B"/>
    <w:rsid w:val="00F170BE"/>
    <w:rsid w:val="00F71D3D"/>
    <w:rsid w:val="02841ACC"/>
    <w:rsid w:val="03A02027"/>
    <w:rsid w:val="04775CE0"/>
    <w:rsid w:val="07D23111"/>
    <w:rsid w:val="09DE0EC3"/>
    <w:rsid w:val="0A9B1718"/>
    <w:rsid w:val="0BEA5E65"/>
    <w:rsid w:val="0C7257C3"/>
    <w:rsid w:val="0E3C191A"/>
    <w:rsid w:val="10716FAD"/>
    <w:rsid w:val="119F044A"/>
    <w:rsid w:val="12573A65"/>
    <w:rsid w:val="158A47CB"/>
    <w:rsid w:val="15C43917"/>
    <w:rsid w:val="168B3755"/>
    <w:rsid w:val="18467550"/>
    <w:rsid w:val="18680E89"/>
    <w:rsid w:val="1A37412B"/>
    <w:rsid w:val="1A7A10D3"/>
    <w:rsid w:val="1B5A0036"/>
    <w:rsid w:val="1CC775F4"/>
    <w:rsid w:val="1E503D4C"/>
    <w:rsid w:val="20F55BEF"/>
    <w:rsid w:val="232A3586"/>
    <w:rsid w:val="233B5EE7"/>
    <w:rsid w:val="25B45CCF"/>
    <w:rsid w:val="25C33AE9"/>
    <w:rsid w:val="28E86A06"/>
    <w:rsid w:val="29905A24"/>
    <w:rsid w:val="2CC90DF7"/>
    <w:rsid w:val="2E0C377C"/>
    <w:rsid w:val="2FA565DF"/>
    <w:rsid w:val="30F2762B"/>
    <w:rsid w:val="31674EF0"/>
    <w:rsid w:val="32234DED"/>
    <w:rsid w:val="32E92FAD"/>
    <w:rsid w:val="33FB7D6B"/>
    <w:rsid w:val="34BA1016"/>
    <w:rsid w:val="36275C33"/>
    <w:rsid w:val="390231F7"/>
    <w:rsid w:val="3A0C40A7"/>
    <w:rsid w:val="3A660809"/>
    <w:rsid w:val="3BF92C27"/>
    <w:rsid w:val="404D2973"/>
    <w:rsid w:val="40FB7FF2"/>
    <w:rsid w:val="41201061"/>
    <w:rsid w:val="41FE56F8"/>
    <w:rsid w:val="43A1081D"/>
    <w:rsid w:val="45842936"/>
    <w:rsid w:val="468D4830"/>
    <w:rsid w:val="46EA0440"/>
    <w:rsid w:val="477D37E1"/>
    <w:rsid w:val="49302C1C"/>
    <w:rsid w:val="495C50D4"/>
    <w:rsid w:val="4B7F0CC3"/>
    <w:rsid w:val="4C0C60F0"/>
    <w:rsid w:val="504D0FBD"/>
    <w:rsid w:val="535141E3"/>
    <w:rsid w:val="53772D81"/>
    <w:rsid w:val="53DA5CBE"/>
    <w:rsid w:val="546E56D4"/>
    <w:rsid w:val="57811E43"/>
    <w:rsid w:val="57D67A12"/>
    <w:rsid w:val="596D7EA9"/>
    <w:rsid w:val="5F924623"/>
    <w:rsid w:val="60782CB8"/>
    <w:rsid w:val="62D03308"/>
    <w:rsid w:val="63494BBB"/>
    <w:rsid w:val="65410EB0"/>
    <w:rsid w:val="65D53861"/>
    <w:rsid w:val="679B24E2"/>
    <w:rsid w:val="67AD6AD3"/>
    <w:rsid w:val="68495A22"/>
    <w:rsid w:val="69CD1817"/>
    <w:rsid w:val="6ECC5210"/>
    <w:rsid w:val="709D1C45"/>
    <w:rsid w:val="72FC2FDE"/>
    <w:rsid w:val="73D01EB7"/>
    <w:rsid w:val="77201FE7"/>
    <w:rsid w:val="787723BE"/>
    <w:rsid w:val="7A0C2469"/>
    <w:rsid w:val="7E8D46A5"/>
    <w:rsid w:val="7F4B3F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Char"/>
    <w:basedOn w:val="6"/>
    <w:link w:val="2"/>
    <w:semiHidden/>
    <w:qFormat/>
    <w:uiPriority w:val="99"/>
  </w:style>
  <w:style w:type="character" w:customStyle="1" w:styleId="9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7</Pages>
  <Words>337</Words>
  <Characters>1925</Characters>
  <Lines>16</Lines>
  <Paragraphs>4</Paragraphs>
  <TotalTime>2</TotalTime>
  <ScaleCrop>false</ScaleCrop>
  <LinksUpToDate>false</LinksUpToDate>
  <CharactersWithSpaces>2258</CharactersWithSpaces>
  <Application>WPS Office_10.1.0.7311_F1E327BC-269C-435d-A152-05C5408002CA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2018-04-11T08:49:00Z</dcterms:created>
  <dc:creator>路伟伟</dc:creator>
  <cp:lastModifiedBy>caesar10044</cp:lastModifiedBy>
  <cp:lastPrinted>2018-04-20T01:07:00Z</cp:lastPrinted>
  <dcterms:modified xsi:type="dcterms:W3CDTF">2018-04-24T09:43:30Z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