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77" w:rsidRDefault="00443477" w:rsidP="00443477">
      <w:pPr>
        <w:overflowPunct w:val="0"/>
        <w:autoSpaceDE w:val="0"/>
        <w:autoSpaceDN w:val="0"/>
        <w:adjustRightInd w:val="0"/>
        <w:spacing w:before="100" w:beforeAutospacing="1" w:after="100" w:afterAutospacing="1" w:line="520" w:lineRule="exact"/>
        <w:textAlignment w:val="bottom"/>
        <w:rPr>
          <w:rFonts w:ascii="仿宋_GB2312" w:eastAsia="仿宋_GB2312" w:hint="eastAsia"/>
          <w:sz w:val="32"/>
        </w:rPr>
      </w:pPr>
      <w:r>
        <w:rPr>
          <w:rFonts w:ascii="黑体" w:eastAsia="黑体" w:hint="eastAsia"/>
          <w:sz w:val="32"/>
          <w:szCs w:val="32"/>
        </w:rPr>
        <w:t>附件1</w:t>
      </w:r>
    </w:p>
    <w:tbl>
      <w:tblPr>
        <w:tblW w:w="0" w:type="auto"/>
        <w:jc w:val="center"/>
        <w:tblLayout w:type="fixed"/>
        <w:tblCellMar>
          <w:left w:w="28" w:type="dxa"/>
          <w:right w:w="28" w:type="dxa"/>
        </w:tblCellMar>
        <w:tblLook w:val="0000" w:firstRow="0" w:lastRow="0" w:firstColumn="0" w:lastColumn="0" w:noHBand="0" w:noVBand="0"/>
      </w:tblPr>
      <w:tblGrid>
        <w:gridCol w:w="4424"/>
        <w:gridCol w:w="1957"/>
        <w:gridCol w:w="2467"/>
      </w:tblGrid>
      <w:tr w:rsidR="00443477" w:rsidTr="003E7205">
        <w:trPr>
          <w:cantSplit/>
          <w:trHeight w:val="467"/>
          <w:jc w:val="center"/>
        </w:trPr>
        <w:tc>
          <w:tcPr>
            <w:tcW w:w="4424" w:type="dxa"/>
            <w:vAlign w:val="bottom"/>
          </w:tcPr>
          <w:p w:rsidR="00443477" w:rsidRDefault="00443477" w:rsidP="003E7205">
            <w:pPr>
              <w:overflowPunct w:val="0"/>
              <w:autoSpaceDE w:val="0"/>
              <w:autoSpaceDN w:val="0"/>
              <w:adjustRightInd w:val="0"/>
              <w:spacing w:before="100" w:beforeAutospacing="1" w:after="100" w:afterAutospacing="1" w:line="520" w:lineRule="exact"/>
              <w:textAlignment w:val="bottom"/>
              <w:rPr>
                <w:rFonts w:ascii="仿宋_GB2312" w:eastAsia="仿宋_GB2312" w:hint="eastAsia"/>
                <w:sz w:val="32"/>
              </w:rPr>
            </w:pPr>
          </w:p>
        </w:tc>
        <w:tc>
          <w:tcPr>
            <w:tcW w:w="4424" w:type="dxa"/>
            <w:gridSpan w:val="2"/>
            <w:vAlign w:val="bottom"/>
          </w:tcPr>
          <w:p w:rsidR="00443477" w:rsidRDefault="00443477" w:rsidP="003E7205">
            <w:pPr>
              <w:overflowPunct w:val="0"/>
              <w:autoSpaceDE w:val="0"/>
              <w:autoSpaceDN w:val="0"/>
              <w:adjustRightInd w:val="0"/>
              <w:spacing w:before="100" w:beforeAutospacing="1" w:after="100" w:afterAutospacing="1" w:line="520" w:lineRule="exact"/>
              <w:jc w:val="right"/>
              <w:textAlignment w:val="bottom"/>
              <w:rPr>
                <w:rFonts w:eastAsia="黑体" w:hint="eastAsia"/>
                <w:sz w:val="32"/>
              </w:rPr>
            </w:pPr>
          </w:p>
        </w:tc>
      </w:tr>
      <w:tr w:rsidR="00443477" w:rsidTr="003E7205">
        <w:trPr>
          <w:cantSplit/>
          <w:trHeight w:val="510"/>
          <w:jc w:val="center"/>
        </w:trPr>
        <w:tc>
          <w:tcPr>
            <w:tcW w:w="8848" w:type="dxa"/>
            <w:gridSpan w:val="3"/>
            <w:vAlign w:val="bottom"/>
          </w:tcPr>
          <w:p w:rsidR="00443477" w:rsidRDefault="00443477" w:rsidP="003E7205">
            <w:pPr>
              <w:overflowPunct w:val="0"/>
              <w:autoSpaceDE w:val="0"/>
              <w:autoSpaceDN w:val="0"/>
              <w:adjustRightInd w:val="0"/>
              <w:spacing w:before="100" w:beforeAutospacing="1" w:after="100" w:afterAutospacing="1" w:line="520" w:lineRule="exact"/>
              <w:jc w:val="right"/>
              <w:textAlignment w:val="bottom"/>
              <w:rPr>
                <w:rFonts w:eastAsia="黑体" w:hint="eastAsia"/>
                <w:sz w:val="32"/>
              </w:rPr>
            </w:pPr>
          </w:p>
        </w:tc>
      </w:tr>
      <w:tr w:rsidR="00443477" w:rsidTr="003E7205">
        <w:trPr>
          <w:cantSplit/>
          <w:trHeight w:val="1134"/>
          <w:jc w:val="center"/>
        </w:trPr>
        <w:tc>
          <w:tcPr>
            <w:tcW w:w="6381" w:type="dxa"/>
            <w:gridSpan w:val="2"/>
            <w:tcBorders>
              <w:bottom w:val="nil"/>
            </w:tcBorders>
            <w:vAlign w:val="center"/>
          </w:tcPr>
          <w:p w:rsidR="00443477" w:rsidRDefault="00443477" w:rsidP="003E7205">
            <w:pPr>
              <w:overflowPunct w:val="0"/>
              <w:autoSpaceDE w:val="0"/>
              <w:autoSpaceDN w:val="0"/>
              <w:adjustRightInd w:val="0"/>
              <w:spacing w:line="1000" w:lineRule="exact"/>
              <w:jc w:val="center"/>
              <w:textAlignment w:val="bottom"/>
              <w:rPr>
                <w:rFonts w:ascii="小标宋" w:eastAsia="小标宋" w:hint="eastAsia"/>
                <w:color w:val="000000"/>
                <w:sz w:val="66"/>
                <w:szCs w:val="66"/>
              </w:rPr>
            </w:pPr>
            <w:r w:rsidRPr="00D95116">
              <w:rPr>
                <w:rFonts w:ascii="小标宋" w:eastAsia="小标宋" w:hint="eastAsia"/>
                <w:color w:val="FF0000"/>
                <w:spacing w:val="60"/>
                <w:kern w:val="0"/>
                <w:sz w:val="66"/>
                <w:szCs w:val="66"/>
                <w:fitText w:val="6270" w:id="1753902594"/>
              </w:rPr>
              <w:t>中国科学技术协</w:t>
            </w:r>
            <w:r w:rsidRPr="00D95116">
              <w:rPr>
                <w:rFonts w:ascii="小标宋" w:eastAsia="小标宋" w:hint="eastAsia"/>
                <w:color w:val="FF0000"/>
                <w:spacing w:val="75"/>
                <w:kern w:val="0"/>
                <w:sz w:val="66"/>
                <w:szCs w:val="66"/>
                <w:fitText w:val="6270" w:id="1753902594"/>
              </w:rPr>
              <w:t>会</w:t>
            </w:r>
          </w:p>
        </w:tc>
        <w:tc>
          <w:tcPr>
            <w:tcW w:w="2467" w:type="dxa"/>
            <w:vMerge w:val="restart"/>
            <w:vAlign w:val="center"/>
          </w:tcPr>
          <w:p w:rsidR="00443477" w:rsidRDefault="00443477" w:rsidP="003E7205">
            <w:pPr>
              <w:overflowPunct w:val="0"/>
              <w:autoSpaceDE w:val="0"/>
              <w:autoSpaceDN w:val="0"/>
              <w:adjustRightInd w:val="0"/>
              <w:spacing w:line="300" w:lineRule="atLeast"/>
              <w:ind w:leftChars="10" w:left="21"/>
              <w:jc w:val="center"/>
              <w:textAlignment w:val="bottom"/>
              <w:rPr>
                <w:rFonts w:eastAsia="小标宋" w:hint="eastAsia"/>
                <w:color w:val="FF0000"/>
                <w:kern w:val="0"/>
                <w:sz w:val="76"/>
                <w:szCs w:val="76"/>
              </w:rPr>
            </w:pPr>
            <w:r w:rsidRPr="00D95116">
              <w:rPr>
                <w:rFonts w:eastAsia="小标宋" w:hint="eastAsia"/>
                <w:color w:val="FF0000"/>
                <w:spacing w:val="105"/>
                <w:kern w:val="0"/>
                <w:sz w:val="76"/>
                <w:szCs w:val="76"/>
                <w:fitText w:val="1748" w:id="97250561"/>
              </w:rPr>
              <w:t>文</w:t>
            </w:r>
            <w:r w:rsidRPr="00D95116">
              <w:rPr>
                <w:rFonts w:eastAsia="小标宋" w:hint="eastAsia"/>
                <w:color w:val="FF0000"/>
                <w:kern w:val="0"/>
                <w:sz w:val="76"/>
                <w:szCs w:val="76"/>
                <w:fitText w:val="1748" w:id="97250561"/>
              </w:rPr>
              <w:t>件</w:t>
            </w:r>
          </w:p>
        </w:tc>
      </w:tr>
      <w:tr w:rsidR="00443477" w:rsidTr="003E7205">
        <w:trPr>
          <w:cantSplit/>
          <w:trHeight w:val="1134"/>
          <w:jc w:val="center"/>
        </w:trPr>
        <w:tc>
          <w:tcPr>
            <w:tcW w:w="6381" w:type="dxa"/>
            <w:gridSpan w:val="2"/>
            <w:tcBorders>
              <w:bottom w:val="nil"/>
            </w:tcBorders>
            <w:vAlign w:val="center"/>
          </w:tcPr>
          <w:p w:rsidR="00443477" w:rsidRDefault="00443477" w:rsidP="003E7205">
            <w:pPr>
              <w:overflowPunct w:val="0"/>
              <w:autoSpaceDE w:val="0"/>
              <w:autoSpaceDN w:val="0"/>
              <w:adjustRightInd w:val="0"/>
              <w:spacing w:line="1000" w:lineRule="exact"/>
              <w:jc w:val="center"/>
              <w:textAlignment w:val="bottom"/>
              <w:rPr>
                <w:rFonts w:ascii="小标宋" w:eastAsia="小标宋" w:hint="eastAsia"/>
                <w:color w:val="FF0000"/>
                <w:spacing w:val="550"/>
                <w:kern w:val="0"/>
                <w:sz w:val="66"/>
                <w:szCs w:val="66"/>
              </w:rPr>
            </w:pPr>
            <w:r w:rsidRPr="00D95116">
              <w:rPr>
                <w:rFonts w:ascii="小标宋" w:eastAsia="小标宋" w:hint="eastAsia"/>
                <w:color w:val="FF0000"/>
                <w:spacing w:val="15"/>
                <w:kern w:val="0"/>
                <w:sz w:val="66"/>
                <w:szCs w:val="66"/>
                <w:fitText w:val="6270" w:id="1753902593"/>
              </w:rPr>
              <w:t>中华全国妇女联合</w:t>
            </w:r>
            <w:r w:rsidRPr="00D95116">
              <w:rPr>
                <w:rFonts w:ascii="小标宋" w:eastAsia="小标宋" w:hint="eastAsia"/>
                <w:color w:val="FF0000"/>
                <w:spacing w:val="45"/>
                <w:kern w:val="0"/>
                <w:sz w:val="66"/>
                <w:szCs w:val="66"/>
                <w:fitText w:val="6270" w:id="1753902593"/>
              </w:rPr>
              <w:t>会</w:t>
            </w:r>
          </w:p>
        </w:tc>
        <w:tc>
          <w:tcPr>
            <w:tcW w:w="2467" w:type="dxa"/>
            <w:vMerge/>
            <w:vAlign w:val="center"/>
          </w:tcPr>
          <w:p w:rsidR="00443477" w:rsidRDefault="00443477" w:rsidP="003E7205">
            <w:pPr>
              <w:overflowPunct w:val="0"/>
              <w:autoSpaceDE w:val="0"/>
              <w:autoSpaceDN w:val="0"/>
              <w:adjustRightInd w:val="0"/>
              <w:spacing w:line="240" w:lineRule="atLeast"/>
              <w:jc w:val="center"/>
              <w:textAlignment w:val="bottom"/>
              <w:rPr>
                <w:rFonts w:eastAsia="华康简标题宋" w:hint="eastAsia"/>
                <w:color w:val="FF0000"/>
                <w:sz w:val="90"/>
              </w:rPr>
            </w:pPr>
          </w:p>
        </w:tc>
      </w:tr>
      <w:tr w:rsidR="00443477" w:rsidTr="003E7205">
        <w:trPr>
          <w:cantSplit/>
          <w:trHeight w:val="1134"/>
          <w:jc w:val="center"/>
        </w:trPr>
        <w:tc>
          <w:tcPr>
            <w:tcW w:w="6381" w:type="dxa"/>
            <w:gridSpan w:val="2"/>
            <w:vAlign w:val="center"/>
          </w:tcPr>
          <w:p w:rsidR="00443477" w:rsidRDefault="00443477" w:rsidP="003E7205">
            <w:pPr>
              <w:overflowPunct w:val="0"/>
              <w:autoSpaceDE w:val="0"/>
              <w:autoSpaceDN w:val="0"/>
              <w:adjustRightInd w:val="0"/>
              <w:spacing w:line="1000" w:lineRule="exact"/>
              <w:jc w:val="center"/>
              <w:textAlignment w:val="bottom"/>
              <w:rPr>
                <w:rFonts w:ascii="小标宋" w:eastAsia="小标宋" w:hint="eastAsia"/>
                <w:color w:val="FF0000"/>
                <w:w w:val="63"/>
                <w:sz w:val="66"/>
                <w:szCs w:val="66"/>
              </w:rPr>
            </w:pPr>
            <w:r>
              <w:rPr>
                <w:rFonts w:ascii="小标宋" w:eastAsia="小标宋" w:hint="eastAsia"/>
                <w:color w:val="FF0000"/>
                <w:w w:val="63"/>
                <w:kern w:val="0"/>
                <w:sz w:val="66"/>
                <w:szCs w:val="66"/>
              </w:rPr>
              <w:t>中国联合国教科文组织全国委员会</w:t>
            </w:r>
          </w:p>
        </w:tc>
        <w:tc>
          <w:tcPr>
            <w:tcW w:w="2467" w:type="dxa"/>
            <w:vMerge/>
            <w:vAlign w:val="center"/>
          </w:tcPr>
          <w:p w:rsidR="00443477" w:rsidRDefault="00443477" w:rsidP="003E7205">
            <w:pPr>
              <w:overflowPunct w:val="0"/>
              <w:autoSpaceDE w:val="0"/>
              <w:autoSpaceDN w:val="0"/>
              <w:adjustRightInd w:val="0"/>
              <w:spacing w:line="240" w:lineRule="atLeast"/>
              <w:jc w:val="center"/>
              <w:textAlignment w:val="bottom"/>
              <w:rPr>
                <w:rFonts w:eastAsia="华康简标题宋" w:hint="eastAsia"/>
                <w:color w:val="FF0000"/>
                <w:sz w:val="90"/>
              </w:rPr>
            </w:pPr>
          </w:p>
        </w:tc>
      </w:tr>
      <w:tr w:rsidR="00443477" w:rsidTr="003E7205">
        <w:trPr>
          <w:cantSplit/>
          <w:trHeight w:val="697"/>
          <w:jc w:val="center"/>
        </w:trPr>
        <w:tc>
          <w:tcPr>
            <w:tcW w:w="8848" w:type="dxa"/>
            <w:gridSpan w:val="3"/>
            <w:tcBorders>
              <w:top w:val="nil"/>
              <w:left w:val="nil"/>
              <w:bottom w:val="single" w:sz="12" w:space="0" w:color="FF0000"/>
              <w:right w:val="nil"/>
            </w:tcBorders>
            <w:vAlign w:val="bottom"/>
          </w:tcPr>
          <w:p w:rsidR="00443477" w:rsidRDefault="00443477" w:rsidP="003E7205">
            <w:pPr>
              <w:overflowPunct w:val="0"/>
              <w:autoSpaceDE w:val="0"/>
              <w:autoSpaceDN w:val="0"/>
              <w:adjustRightInd w:val="0"/>
              <w:jc w:val="center"/>
              <w:textAlignment w:val="bottom"/>
              <w:rPr>
                <w:rFonts w:ascii="仿宋_GB2312" w:eastAsia="仿宋_GB2312" w:hint="eastAsia"/>
                <w:sz w:val="32"/>
                <w:szCs w:val="32"/>
              </w:rPr>
            </w:pPr>
            <w:r>
              <w:rPr>
                <w:rFonts w:ascii="仿宋_GB2312" w:eastAsia="仿宋_GB2312" w:hAnsi="宋体" w:hint="eastAsia"/>
                <w:sz w:val="32"/>
                <w:szCs w:val="32"/>
              </w:rPr>
              <w:t>科协发组字〔201</w:t>
            </w:r>
            <w:r>
              <w:rPr>
                <w:rFonts w:ascii="仿宋_GB2312" w:eastAsia="仿宋_GB2312" w:hAnsi="宋体"/>
                <w:sz w:val="32"/>
                <w:szCs w:val="32"/>
              </w:rPr>
              <w:t>8</w:t>
            </w:r>
            <w:r>
              <w:rPr>
                <w:rFonts w:ascii="仿宋_GB2312" w:eastAsia="仿宋_GB2312" w:hAnsi="宋体" w:hint="eastAsia"/>
                <w:sz w:val="32"/>
                <w:szCs w:val="32"/>
              </w:rPr>
              <w:t>〕34号</w:t>
            </w:r>
          </w:p>
        </w:tc>
      </w:tr>
      <w:tr w:rsidR="00443477" w:rsidTr="003E7205">
        <w:trPr>
          <w:cantSplit/>
          <w:trHeight w:val="1770"/>
          <w:jc w:val="center"/>
        </w:trPr>
        <w:tc>
          <w:tcPr>
            <w:tcW w:w="8848" w:type="dxa"/>
            <w:gridSpan w:val="3"/>
            <w:tcBorders>
              <w:top w:val="single" w:sz="12" w:space="0" w:color="FF0000"/>
              <w:bottom w:val="nil"/>
            </w:tcBorders>
          </w:tcPr>
          <w:p w:rsidR="00443477" w:rsidRDefault="00443477" w:rsidP="00443477">
            <w:pPr>
              <w:spacing w:beforeLines="200" w:before="624" w:afterLines="100" w:after="312" w:line="700" w:lineRule="exact"/>
              <w:jc w:val="center"/>
              <w:rPr>
                <w:rFonts w:ascii="小标宋" w:eastAsia="小标宋" w:hAnsi="宋体" w:cs="宋体" w:hint="eastAsia"/>
                <w:bCs/>
                <w:color w:val="000000"/>
                <w:kern w:val="0"/>
                <w:sz w:val="44"/>
                <w:szCs w:val="44"/>
              </w:rPr>
            </w:pPr>
            <w:r>
              <w:rPr>
                <w:rFonts w:ascii="小标宋" w:eastAsia="小标宋" w:hint="eastAsia"/>
                <w:sz w:val="44"/>
                <w:szCs w:val="44"/>
              </w:rPr>
              <w:t>中国科学技术协会 中华全国妇女联合会</w:t>
            </w:r>
            <w:r>
              <w:rPr>
                <w:rFonts w:ascii="小标宋" w:eastAsia="小标宋"/>
                <w:sz w:val="44"/>
                <w:szCs w:val="44"/>
              </w:rPr>
              <w:br/>
            </w:r>
            <w:r>
              <w:rPr>
                <w:rFonts w:ascii="小标宋" w:eastAsia="小标宋" w:hint="eastAsia"/>
                <w:sz w:val="44"/>
                <w:szCs w:val="44"/>
              </w:rPr>
              <w:t>中国联合国教科文组织全国委员会关于开展</w:t>
            </w:r>
            <w:r>
              <w:rPr>
                <w:rFonts w:ascii="小标宋" w:eastAsia="小标宋"/>
                <w:sz w:val="44"/>
                <w:szCs w:val="44"/>
              </w:rPr>
              <w:br/>
            </w:r>
            <w:r>
              <w:rPr>
                <w:rFonts w:ascii="小标宋" w:eastAsia="小标宋" w:hint="eastAsia"/>
                <w:sz w:val="44"/>
                <w:szCs w:val="44"/>
              </w:rPr>
              <w:t>第十五届中国青年女科学家奖和2018年度</w:t>
            </w:r>
            <w:r>
              <w:rPr>
                <w:rFonts w:ascii="小标宋" w:eastAsia="小标宋"/>
                <w:sz w:val="44"/>
                <w:szCs w:val="44"/>
              </w:rPr>
              <w:br/>
            </w:r>
            <w:r>
              <w:rPr>
                <w:rFonts w:ascii="小标宋" w:eastAsia="小标宋" w:hint="eastAsia"/>
                <w:sz w:val="44"/>
                <w:szCs w:val="44"/>
              </w:rPr>
              <w:t>未来女科学家计划候选人推荐工作的通知</w:t>
            </w:r>
          </w:p>
        </w:tc>
      </w:tr>
    </w:tbl>
    <w:p w:rsidR="00443477" w:rsidRDefault="00443477" w:rsidP="00443477">
      <w:pPr>
        <w:spacing w:line="560" w:lineRule="exact"/>
        <w:textAlignment w:val="bottom"/>
        <w:rPr>
          <w:rFonts w:ascii="仿宋_GB2312" w:eastAsia="仿宋_GB2312"/>
          <w:sz w:val="32"/>
          <w:szCs w:val="32"/>
        </w:rPr>
      </w:pPr>
      <w:r>
        <w:rPr>
          <w:rFonts w:ascii="仿宋_GB2312" w:eastAsia="仿宋_GB2312" w:hint="eastAsia"/>
          <w:sz w:val="32"/>
          <w:szCs w:val="32"/>
        </w:rPr>
        <w:t>各省、自治区、直辖市科协、妇联，新疆生产建设兵团科协、妇联，中国科协所属各全国学会、协会、研究会，有关高等学校和中央企业科协：</w:t>
      </w:r>
    </w:p>
    <w:p w:rsidR="00443477" w:rsidRDefault="00443477" w:rsidP="00443477">
      <w:pPr>
        <w:overflowPunct w:val="0"/>
        <w:autoSpaceDE w:val="0"/>
        <w:autoSpaceDN w:val="0"/>
        <w:adjustRightInd w:val="0"/>
        <w:spacing w:line="560" w:lineRule="exact"/>
        <w:ind w:firstLineChars="200" w:firstLine="632"/>
        <w:textAlignment w:val="bottom"/>
        <w:rPr>
          <w:rFonts w:ascii="仿宋_GB2312" w:eastAsia="仿宋_GB2312" w:hAnsi="仿宋" w:hint="eastAsia"/>
          <w:sz w:val="32"/>
          <w:szCs w:val="32"/>
        </w:rPr>
      </w:pPr>
      <w:r>
        <w:rPr>
          <w:rFonts w:ascii="仿宋_GB2312" w:eastAsia="仿宋_GB2312" w:hint="eastAsia"/>
          <w:spacing w:val="-2"/>
          <w:sz w:val="32"/>
          <w:szCs w:val="32"/>
        </w:rPr>
        <w:t>为深入学习贯彻习近平新时代中国特色社会主义思想和党的十九大精神，深入学习贯彻习近平总书记在两院院士大会上的重要讲话精神，</w:t>
      </w:r>
      <w:r>
        <w:rPr>
          <w:rFonts w:ascii="仿宋_GB2312" w:eastAsia="仿宋_GB2312" w:hint="eastAsia"/>
          <w:sz w:val="32"/>
          <w:szCs w:val="32"/>
        </w:rPr>
        <w:t>培养造就一大批具有国际水平的战略科技人才、科技领军人才、青年科技人才和高水平创新团队，</w:t>
      </w:r>
      <w:r>
        <w:rPr>
          <w:rFonts w:ascii="仿宋_GB2312" w:eastAsia="仿宋_GB2312" w:hint="eastAsia"/>
          <w:spacing w:val="-2"/>
          <w:sz w:val="32"/>
          <w:szCs w:val="32"/>
        </w:rPr>
        <w:lastRenderedPageBreak/>
        <w:t>激发广大女科技工作者的创新创造热情，传承、弘扬中国科学家精神，为建设世界科技强国贡献智慧和力量，2018年将继续开展第十五届中国青年女科学家奖和2018年度未来女科</w:t>
      </w:r>
      <w:r>
        <w:rPr>
          <w:rFonts w:ascii="仿宋_GB2312" w:eastAsia="仿宋_GB2312" w:hint="eastAsia"/>
          <w:sz w:val="32"/>
          <w:szCs w:val="32"/>
        </w:rPr>
        <w:t>学家计划候选人推荐工作</w:t>
      </w:r>
      <w:r>
        <w:rPr>
          <w:rFonts w:ascii="仿宋_GB2312" w:eastAsia="仿宋_GB2312" w:hint="eastAsia"/>
          <w:spacing w:val="-2"/>
          <w:sz w:val="32"/>
          <w:szCs w:val="32"/>
        </w:rPr>
        <w:t>。现就有关事项通知如下：</w:t>
      </w:r>
    </w:p>
    <w:p w:rsidR="00443477" w:rsidRDefault="00443477" w:rsidP="00443477">
      <w:pPr>
        <w:spacing w:line="560" w:lineRule="exact"/>
        <w:ind w:firstLineChars="200" w:firstLine="640"/>
        <w:rPr>
          <w:rFonts w:ascii="黑体" w:eastAsia="黑体" w:hint="eastAsia"/>
          <w:sz w:val="32"/>
          <w:szCs w:val="32"/>
        </w:rPr>
      </w:pPr>
      <w:r>
        <w:rPr>
          <w:rFonts w:ascii="黑体" w:eastAsia="黑体" w:hint="eastAsia"/>
          <w:sz w:val="32"/>
          <w:szCs w:val="32"/>
        </w:rPr>
        <w:t>一、第十五届中国青年女科学家奖</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（一）评选范围和条件</w:t>
      </w:r>
    </w:p>
    <w:p w:rsidR="00443477" w:rsidRDefault="00443477" w:rsidP="00443477">
      <w:pPr>
        <w:spacing w:line="560" w:lineRule="exact"/>
        <w:ind w:firstLineChars="200" w:firstLine="640"/>
        <w:rPr>
          <w:rFonts w:ascii="仿宋_GB2312" w:eastAsia="仿宋_GB2312" w:hint="eastAsia"/>
          <w:sz w:val="32"/>
          <w:szCs w:val="32"/>
        </w:rPr>
      </w:pPr>
      <w:r>
        <w:rPr>
          <w:rFonts w:ascii="楷体_GB2312" w:eastAsia="楷体_GB2312" w:hAnsi="Garamond" w:hint="eastAsia"/>
          <w:sz w:val="32"/>
          <w:szCs w:val="32"/>
        </w:rPr>
        <w:t>1.</w:t>
      </w:r>
      <w:r>
        <w:rPr>
          <w:rFonts w:ascii="仿宋_GB2312" w:eastAsia="仿宋_GB2312" w:hint="eastAsia"/>
          <w:sz w:val="32"/>
          <w:szCs w:val="32"/>
        </w:rPr>
        <w:t>拥护党的路线、方针、政策，思想政治坚定，热爱祖国，作风廉洁，遵纪守法，具有良好学风，恪守科学道德；</w:t>
      </w:r>
    </w:p>
    <w:p w:rsidR="00443477" w:rsidRDefault="00443477" w:rsidP="00443477">
      <w:pPr>
        <w:spacing w:line="560" w:lineRule="exact"/>
        <w:ind w:firstLineChars="200" w:firstLine="640"/>
        <w:rPr>
          <w:rFonts w:ascii="仿宋_GB2312" w:eastAsia="仿宋_GB2312" w:hint="eastAsia"/>
          <w:sz w:val="32"/>
          <w:szCs w:val="32"/>
        </w:rPr>
      </w:pPr>
      <w:r>
        <w:rPr>
          <w:rFonts w:ascii="楷体_GB2312" w:eastAsia="楷体_GB2312" w:hAnsi="Garamond" w:hint="eastAsia"/>
          <w:sz w:val="32"/>
          <w:szCs w:val="32"/>
        </w:rPr>
        <w:t>2.</w:t>
      </w:r>
      <w:r>
        <w:rPr>
          <w:rFonts w:ascii="仿宋_GB2312" w:eastAsia="仿宋_GB2312" w:hint="eastAsia"/>
          <w:sz w:val="32"/>
          <w:szCs w:val="32"/>
        </w:rPr>
        <w:t>在基础科学或生命科学领域取得重大发现、重大成果的青年科技领军人才，特别注重推荐创新团队中的领军人才；</w:t>
      </w:r>
    </w:p>
    <w:p w:rsidR="00443477" w:rsidRDefault="00443477" w:rsidP="00443477">
      <w:pPr>
        <w:spacing w:line="560" w:lineRule="exact"/>
        <w:ind w:firstLineChars="200" w:firstLine="640"/>
        <w:rPr>
          <w:rFonts w:ascii="仿宋_GB2312" w:eastAsia="仿宋_GB2312" w:hint="eastAsia"/>
          <w:sz w:val="32"/>
          <w:szCs w:val="32"/>
        </w:rPr>
      </w:pPr>
      <w:r>
        <w:rPr>
          <w:rFonts w:ascii="楷体_GB2312" w:eastAsia="楷体_GB2312" w:hAnsi="Garamond" w:hint="eastAsia"/>
          <w:sz w:val="32"/>
          <w:szCs w:val="32"/>
        </w:rPr>
        <w:t>3.</w:t>
      </w:r>
      <w:r>
        <w:rPr>
          <w:rFonts w:ascii="仿宋_GB2312" w:eastAsia="仿宋_GB2312" w:hint="eastAsia"/>
          <w:spacing w:val="-6"/>
          <w:sz w:val="32"/>
          <w:szCs w:val="32"/>
        </w:rPr>
        <w:t>不超过45周岁（</w:t>
      </w:r>
      <w:r>
        <w:rPr>
          <w:rFonts w:ascii="仿宋_GB2312" w:eastAsia="仿宋_GB2312" w:hint="eastAsia"/>
          <w:sz w:val="32"/>
          <w:szCs w:val="32"/>
        </w:rPr>
        <w:t>1973年7月1日及以后出生</w:t>
      </w:r>
      <w:r>
        <w:rPr>
          <w:rFonts w:ascii="仿宋_GB2312" w:eastAsia="仿宋_GB2312" w:hint="eastAsia"/>
          <w:spacing w:val="-6"/>
          <w:sz w:val="32"/>
          <w:szCs w:val="32"/>
        </w:rPr>
        <w:t>）的中国籍女科技工作者</w:t>
      </w:r>
      <w:r>
        <w:rPr>
          <w:rFonts w:ascii="仿宋_GB2312" w:eastAsia="仿宋_GB2312" w:hint="eastAsia"/>
          <w:sz w:val="32"/>
          <w:szCs w:val="32"/>
        </w:rPr>
        <w:t>；</w:t>
      </w:r>
    </w:p>
    <w:p w:rsidR="00443477" w:rsidRDefault="00443477" w:rsidP="0044347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4.评选范围不含工程技术领域及涉密领域。</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（二）奖励人数</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奖励人数不超过10名，其中至少1名在西部地区工作。</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（三）组织推荐</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1.各省、自治区、直辖市科协、妇联和新疆生产建设兵团科协、妇联可推荐本地区的候选人3-5名；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2.各有关全国学会、协会、研究会可推荐本学科领域的候选人1-2名；</w:t>
      </w:r>
    </w:p>
    <w:p w:rsidR="00443477" w:rsidRDefault="00443477" w:rsidP="00443477">
      <w:pPr>
        <w:spacing w:line="560" w:lineRule="exact"/>
        <w:ind w:firstLineChars="200" w:firstLine="640"/>
        <w:textAlignment w:val="bottom"/>
        <w:rPr>
          <w:rFonts w:ascii="仿宋_GB2312" w:eastAsia="仿宋_GB2312" w:hint="eastAsia"/>
          <w:spacing w:val="4"/>
          <w:sz w:val="32"/>
          <w:szCs w:val="32"/>
        </w:rPr>
      </w:pPr>
      <w:r>
        <w:rPr>
          <w:rFonts w:ascii="仿宋_GB2312" w:eastAsia="仿宋_GB2312" w:hint="eastAsia"/>
          <w:sz w:val="32"/>
          <w:szCs w:val="32"/>
        </w:rPr>
        <w:t>3.</w:t>
      </w:r>
      <w:r>
        <w:rPr>
          <w:rFonts w:ascii="仿宋_GB2312" w:eastAsia="仿宋_GB2312" w:hint="eastAsia"/>
          <w:spacing w:val="4"/>
          <w:sz w:val="32"/>
          <w:szCs w:val="32"/>
        </w:rPr>
        <w:t>各有关高校科协和中央企业科协可推荐本单位候选人1-2名。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上述推荐渠道不得推荐军队系统候选人，军队系统候选人由中央军委政治工作部统一推荐；香港、澳门特别行政区</w:t>
      </w:r>
      <w:r>
        <w:rPr>
          <w:rFonts w:ascii="仿宋_GB2312" w:eastAsia="仿宋_GB2312" w:hint="eastAsia"/>
          <w:sz w:val="32"/>
          <w:szCs w:val="32"/>
        </w:rPr>
        <w:lastRenderedPageBreak/>
        <w:t>候选人由有关机构推荐。</w:t>
      </w:r>
    </w:p>
    <w:p w:rsidR="00443477" w:rsidRDefault="00443477" w:rsidP="00443477">
      <w:pPr>
        <w:spacing w:line="560" w:lineRule="exact"/>
        <w:ind w:firstLineChars="200" w:firstLine="640"/>
        <w:textAlignment w:val="bottom"/>
        <w:rPr>
          <w:rFonts w:ascii="楷体_GB2312" w:eastAsia="楷体_GB2312" w:hint="eastAsia"/>
          <w:sz w:val="32"/>
          <w:szCs w:val="32"/>
        </w:rPr>
      </w:pPr>
      <w:r>
        <w:rPr>
          <w:rFonts w:ascii="楷体_GB2312" w:eastAsia="楷体_GB2312" w:hint="eastAsia"/>
          <w:sz w:val="32"/>
          <w:szCs w:val="32"/>
        </w:rPr>
        <w:t>（四）专家提名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1.提名专家范围</w:t>
      </w:r>
    </w:p>
    <w:p w:rsidR="00443477" w:rsidRDefault="00443477" w:rsidP="00443477">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（1）中国科协第九届全国委员会常务委员会委员；</w:t>
      </w:r>
    </w:p>
    <w:p w:rsidR="00443477" w:rsidRDefault="00443477" w:rsidP="00443477">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（2）中国科学院和中国工程院院士（不含外籍院士）；</w:t>
      </w:r>
    </w:p>
    <w:p w:rsidR="00443477" w:rsidRDefault="00443477" w:rsidP="00443477">
      <w:pPr>
        <w:spacing w:line="56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sz w:val="32"/>
          <w:szCs w:val="32"/>
        </w:rPr>
        <w:t>（3）中国青年女科学家奖历届获奖者（不包括未来女科学家计划入选者）。</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2.提名条件</w:t>
      </w:r>
    </w:p>
    <w:p w:rsidR="00443477" w:rsidRDefault="00443477" w:rsidP="00443477">
      <w:pPr>
        <w:spacing w:line="56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sz w:val="32"/>
          <w:szCs w:val="32"/>
        </w:rPr>
        <w:t>提名专家不超过65周岁，院士可以放宽至70周岁。</w:t>
      </w:r>
    </w:p>
    <w:p w:rsidR="00443477" w:rsidRDefault="00443477" w:rsidP="00443477">
      <w:pPr>
        <w:spacing w:line="56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sz w:val="32"/>
          <w:szCs w:val="32"/>
        </w:rPr>
        <w:t>3.提名规则</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3名提名专家可联合提名本学科专业（一级学科）范围内第十五届中国青年女科学家奖候选人1名。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4.责任与义务</w:t>
      </w:r>
    </w:p>
    <w:p w:rsidR="00443477" w:rsidRDefault="00443477" w:rsidP="00443477">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（1）提名专家应承担提名、异议答复等责任，并对相关材料的真实性和准确性负责；</w:t>
      </w:r>
    </w:p>
    <w:p w:rsidR="00443477" w:rsidRDefault="00443477" w:rsidP="00443477">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（2）向中国科协正式提名前，提名专家应征得候选人及其工作单位同意；</w:t>
      </w:r>
    </w:p>
    <w:p w:rsidR="00443477" w:rsidRDefault="00443477" w:rsidP="00443477">
      <w:pPr>
        <w:shd w:val="clear" w:color="auto" w:fill="FFFFFF"/>
        <w:spacing w:line="560" w:lineRule="exact"/>
        <w:ind w:firstLineChars="200" w:firstLine="640"/>
        <w:outlineLvl w:val="1"/>
        <w:rPr>
          <w:rFonts w:ascii="仿宋_GB2312" w:eastAsia="仿宋_GB2312" w:hAnsi="仿宋" w:cs="宋体" w:hint="eastAsia"/>
          <w:kern w:val="0"/>
          <w:sz w:val="32"/>
          <w:szCs w:val="32"/>
        </w:rPr>
      </w:pPr>
      <w:r>
        <w:rPr>
          <w:rFonts w:ascii="仿宋_GB2312" w:eastAsia="仿宋_GB2312" w:hAnsi="仿宋" w:cs="宋体" w:hint="eastAsia"/>
          <w:kern w:val="0"/>
          <w:sz w:val="32"/>
          <w:szCs w:val="32"/>
        </w:rPr>
        <w:t>（3）提名专家应严格遵守有关保密规定和回避制度。</w:t>
      </w:r>
    </w:p>
    <w:p w:rsidR="00443477" w:rsidRDefault="00443477" w:rsidP="00443477">
      <w:pPr>
        <w:spacing w:line="560" w:lineRule="exact"/>
        <w:ind w:firstLineChars="200" w:firstLine="640"/>
        <w:rPr>
          <w:rFonts w:ascii="黑体" w:eastAsia="黑体" w:hint="eastAsia"/>
          <w:sz w:val="32"/>
          <w:szCs w:val="32"/>
        </w:rPr>
      </w:pPr>
      <w:r>
        <w:rPr>
          <w:rFonts w:ascii="黑体" w:eastAsia="黑体" w:hint="eastAsia"/>
          <w:sz w:val="32"/>
          <w:szCs w:val="32"/>
        </w:rPr>
        <w:t xml:space="preserve">二、2018年度未来女科学家计划 </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（一）评选范围和条件</w:t>
      </w:r>
    </w:p>
    <w:p w:rsidR="00443477" w:rsidRDefault="00443477" w:rsidP="00443477">
      <w:pPr>
        <w:spacing w:line="560" w:lineRule="exact"/>
        <w:ind w:firstLineChars="200" w:firstLine="640"/>
        <w:rPr>
          <w:rFonts w:ascii="仿宋_GB2312" w:eastAsia="仿宋_GB2312" w:hint="eastAsia"/>
          <w:spacing w:val="8"/>
          <w:sz w:val="32"/>
          <w:szCs w:val="32"/>
        </w:rPr>
      </w:pPr>
      <w:r>
        <w:rPr>
          <w:rFonts w:ascii="楷体_GB2312" w:eastAsia="楷体_GB2312" w:hAnsi="Garamond" w:hint="eastAsia"/>
          <w:sz w:val="32"/>
          <w:szCs w:val="32"/>
        </w:rPr>
        <w:t>1.</w:t>
      </w:r>
      <w:r>
        <w:rPr>
          <w:rFonts w:ascii="仿宋_GB2312" w:eastAsia="仿宋_GB2312" w:hint="eastAsia"/>
          <w:spacing w:val="8"/>
          <w:sz w:val="32"/>
          <w:szCs w:val="32"/>
        </w:rPr>
        <w:t>热爱祖国，遵纪守法，诚实守信，勤奋学习，刻苦钻研，具有良好的学风和道德品质，表现出较强的科研能力和发展潜力；</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2.从事基础科学或生命科学领域研究工作，研究项目涉</w:t>
      </w:r>
      <w:r>
        <w:rPr>
          <w:rFonts w:ascii="仿宋_GB2312" w:eastAsia="仿宋_GB2312" w:hint="eastAsia"/>
          <w:sz w:val="32"/>
          <w:szCs w:val="32"/>
        </w:rPr>
        <w:lastRenderedPageBreak/>
        <w:t>及动物（如实验用脊椎动物）和化妆品研究的不在此列；</w:t>
      </w:r>
    </w:p>
    <w:p w:rsidR="00443477" w:rsidRDefault="00443477" w:rsidP="00443477">
      <w:pPr>
        <w:spacing w:line="560" w:lineRule="exact"/>
        <w:ind w:firstLineChars="200" w:firstLine="640"/>
        <w:rPr>
          <w:rFonts w:ascii="仿宋_GB2312" w:eastAsia="仿宋_GB2312" w:hint="eastAsia"/>
          <w:sz w:val="32"/>
          <w:szCs w:val="32"/>
        </w:rPr>
      </w:pPr>
      <w:r>
        <w:rPr>
          <w:rFonts w:ascii="楷体_GB2312" w:eastAsia="楷体_GB2312" w:hAnsi="Garamond" w:hint="eastAsia"/>
          <w:sz w:val="32"/>
          <w:szCs w:val="32"/>
        </w:rPr>
        <w:t>3.</w:t>
      </w:r>
      <w:r>
        <w:rPr>
          <w:rFonts w:ascii="仿宋_GB2312" w:eastAsia="仿宋_GB2312" w:hint="eastAsia"/>
          <w:sz w:val="32"/>
          <w:szCs w:val="32"/>
        </w:rPr>
        <w:t>不超过35周</w:t>
      </w:r>
      <w:r>
        <w:rPr>
          <w:rFonts w:ascii="仿宋_GB2312" w:eastAsia="仿宋_GB2312" w:hint="eastAsia"/>
          <w:spacing w:val="-6"/>
          <w:sz w:val="32"/>
          <w:szCs w:val="32"/>
        </w:rPr>
        <w:t>岁（</w:t>
      </w:r>
      <w:r>
        <w:rPr>
          <w:rFonts w:ascii="仿宋_GB2312" w:eastAsia="仿宋_GB2312" w:hint="eastAsia"/>
          <w:sz w:val="32"/>
          <w:szCs w:val="32"/>
        </w:rPr>
        <w:t>1983年7月1日及以后出生</w:t>
      </w:r>
      <w:r>
        <w:rPr>
          <w:rFonts w:ascii="仿宋_GB2312" w:eastAsia="仿宋_GB2312" w:hint="eastAsia"/>
          <w:spacing w:val="-6"/>
          <w:sz w:val="32"/>
          <w:szCs w:val="32"/>
        </w:rPr>
        <w:t>）的中国籍女性</w:t>
      </w:r>
      <w:r>
        <w:rPr>
          <w:rFonts w:ascii="仿宋_GB2312" w:eastAsia="仿宋_GB2312" w:hint="eastAsia"/>
          <w:sz w:val="32"/>
          <w:szCs w:val="32"/>
        </w:rPr>
        <w:t>在读博士生或在站博士后（候选人学籍关系或工作关系应在国内，在读博士生应为全日制）；</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4.具有拟利用本计划资助开展的科研项目，且获得资助后该项目研究的持续时间不少于12个月。</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（二）支持人数</w:t>
      </w:r>
    </w:p>
    <w:p w:rsidR="00443477" w:rsidRDefault="00443477" w:rsidP="00443477">
      <w:pPr>
        <w:spacing w:line="560" w:lineRule="exact"/>
        <w:ind w:firstLineChars="200" w:firstLine="648"/>
        <w:textAlignment w:val="bottom"/>
        <w:rPr>
          <w:rFonts w:ascii="仿宋_GB2312" w:eastAsia="仿宋_GB2312" w:hint="eastAsia"/>
          <w:spacing w:val="2"/>
          <w:sz w:val="32"/>
          <w:szCs w:val="32"/>
        </w:rPr>
      </w:pPr>
      <w:r>
        <w:rPr>
          <w:rFonts w:ascii="仿宋_GB2312" w:eastAsia="仿宋_GB2312" w:hint="eastAsia"/>
          <w:spacing w:val="2"/>
          <w:sz w:val="32"/>
          <w:szCs w:val="32"/>
        </w:rPr>
        <w:t>本次支持人数不超过5名。择优推荐参加“世界最具潜力女科学家”项目评选；符合中国科协青年人才托举工程申报条件的入选者可推荐至该项目。</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（三）组织推荐</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 xml:space="preserve">1.各省、自治区、直辖市科协、妇联和新疆生产建设兵团科协、妇联可推荐本地区的候选人2-3名； </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 xml:space="preserve">2.各有关全国学会、协会、研究会可推荐本学科领域的候选人1-2名； </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pacing w:val="-6"/>
          <w:sz w:val="32"/>
          <w:szCs w:val="32"/>
        </w:rPr>
        <w:t>各有关高校科协和中央企业科协可推荐本单位候选人1名。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上述推荐渠道不得推荐军队系统候选人，军队系统候选人由中央军委政治工作部统一推荐；香港、澳门特别行政区候选人由有关机构推荐。</w:t>
      </w:r>
    </w:p>
    <w:p w:rsidR="00443477" w:rsidRDefault="00443477" w:rsidP="00443477">
      <w:pPr>
        <w:spacing w:line="560" w:lineRule="exact"/>
        <w:ind w:firstLineChars="200" w:firstLine="640"/>
        <w:textAlignment w:val="bottom"/>
        <w:rPr>
          <w:rFonts w:ascii="楷体_GB2312" w:eastAsia="楷体_GB2312" w:hint="eastAsia"/>
          <w:sz w:val="32"/>
          <w:szCs w:val="32"/>
        </w:rPr>
      </w:pPr>
      <w:r>
        <w:rPr>
          <w:rFonts w:ascii="楷体_GB2312" w:eastAsia="楷体_GB2312" w:hint="eastAsia"/>
          <w:sz w:val="32"/>
          <w:szCs w:val="32"/>
        </w:rPr>
        <w:t>（四）专家提名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1.提名专家范围</w:t>
      </w:r>
    </w:p>
    <w:p w:rsidR="00443477" w:rsidRDefault="00443477" w:rsidP="00443477">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（1）中国科协第九届全国委员会常务委员会委员；</w:t>
      </w:r>
    </w:p>
    <w:p w:rsidR="00443477" w:rsidRDefault="00443477" w:rsidP="00443477">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（2）中国科学院和中国工程院院士（不含外籍院士）；</w:t>
      </w:r>
    </w:p>
    <w:p w:rsidR="00443477" w:rsidRDefault="00443477" w:rsidP="00443477">
      <w:pPr>
        <w:spacing w:line="56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sz w:val="32"/>
          <w:szCs w:val="32"/>
        </w:rPr>
        <w:lastRenderedPageBreak/>
        <w:t>（3）中国青年女科学家奖历届获奖者（不包括未来女科学家计划入选者）。</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2.提名条件</w:t>
      </w:r>
    </w:p>
    <w:p w:rsidR="00443477" w:rsidRDefault="00443477" w:rsidP="00443477">
      <w:pPr>
        <w:spacing w:line="56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sz w:val="32"/>
          <w:szCs w:val="32"/>
        </w:rPr>
        <w:t>提名专家不超过65周岁，院士可以放宽至70周岁。</w:t>
      </w:r>
    </w:p>
    <w:p w:rsidR="00443477" w:rsidRDefault="00443477" w:rsidP="00443477">
      <w:pPr>
        <w:spacing w:line="56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sz w:val="32"/>
          <w:szCs w:val="32"/>
        </w:rPr>
        <w:t>3.提名规则</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3名提名专家可联合提名本学科专业（一级学科）范围内2018年度未来女科学家计划候选人1名。</w:t>
      </w:r>
    </w:p>
    <w:p w:rsidR="00443477" w:rsidRDefault="00443477" w:rsidP="00443477">
      <w:pPr>
        <w:spacing w:line="560" w:lineRule="exact"/>
        <w:ind w:firstLineChars="200" w:firstLine="640"/>
        <w:textAlignment w:val="bottom"/>
        <w:rPr>
          <w:rFonts w:ascii="仿宋_GB2312" w:eastAsia="仿宋_GB2312" w:hint="eastAsia"/>
          <w:sz w:val="32"/>
          <w:szCs w:val="32"/>
        </w:rPr>
      </w:pPr>
      <w:r>
        <w:rPr>
          <w:rFonts w:ascii="仿宋_GB2312" w:eastAsia="仿宋_GB2312" w:hint="eastAsia"/>
          <w:sz w:val="32"/>
          <w:szCs w:val="32"/>
        </w:rPr>
        <w:t>4.责任与义务</w:t>
      </w:r>
    </w:p>
    <w:p w:rsidR="00443477" w:rsidRDefault="00443477" w:rsidP="00443477">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（1）提名专家应承担提名、异议答复等责任，并对相关材料的真实性和准确性负责；</w:t>
      </w:r>
    </w:p>
    <w:p w:rsidR="00443477" w:rsidRDefault="00443477" w:rsidP="00443477">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（2）向中国科协正式提名前，提名专家应征得候选人及其工作单位同意；</w:t>
      </w:r>
    </w:p>
    <w:p w:rsidR="00443477" w:rsidRDefault="00443477" w:rsidP="00443477">
      <w:pPr>
        <w:shd w:val="clear" w:color="auto" w:fill="FFFFFF"/>
        <w:spacing w:line="560" w:lineRule="exact"/>
        <w:ind w:firstLineChars="200" w:firstLine="640"/>
        <w:outlineLvl w:val="1"/>
        <w:rPr>
          <w:rFonts w:ascii="仿宋_GB2312" w:eastAsia="仿宋_GB2312" w:hAnsi="仿宋" w:cs="宋体" w:hint="eastAsia"/>
          <w:kern w:val="0"/>
          <w:sz w:val="32"/>
          <w:szCs w:val="32"/>
        </w:rPr>
      </w:pPr>
      <w:r>
        <w:rPr>
          <w:rFonts w:ascii="仿宋_GB2312" w:eastAsia="仿宋_GB2312" w:hAnsi="仿宋" w:cs="宋体" w:hint="eastAsia"/>
          <w:kern w:val="0"/>
          <w:sz w:val="32"/>
          <w:szCs w:val="32"/>
        </w:rPr>
        <w:t>（3）提名专家应严格遵守有关保密规定和回避制度。</w:t>
      </w:r>
    </w:p>
    <w:p w:rsidR="00443477" w:rsidRDefault="00443477" w:rsidP="00443477">
      <w:pPr>
        <w:spacing w:line="560" w:lineRule="exact"/>
        <w:ind w:firstLineChars="200" w:firstLine="640"/>
        <w:textAlignment w:val="bottom"/>
        <w:rPr>
          <w:rFonts w:ascii="黑体" w:eastAsia="黑体" w:hint="eastAsia"/>
          <w:sz w:val="32"/>
          <w:szCs w:val="32"/>
        </w:rPr>
      </w:pPr>
      <w:r>
        <w:rPr>
          <w:rFonts w:ascii="黑体" w:eastAsia="黑体" w:hint="eastAsia"/>
          <w:sz w:val="32"/>
          <w:szCs w:val="32"/>
        </w:rPr>
        <w:t>三、推荐工作要求</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（一）每位被推荐人需明确参评中国青年女科学家奖或未来女科学家计划，不得同时参评两个项目。</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（二）坚持“公开、公正、公平、择优”原则，拓宽推荐渠道，严格评选条件，保证评选质量。</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（三）中国青年女科学家奖推荐人选要注重向长期在科研和生产一线以及西部地区工作的优秀青年女科技工作者倾斜，被推荐人的成果贡献以在国内</w:t>
      </w:r>
      <w:proofErr w:type="gramStart"/>
      <w:r>
        <w:rPr>
          <w:rFonts w:ascii="仿宋_GB2312" w:eastAsia="仿宋_GB2312" w:hint="eastAsia"/>
          <w:kern w:val="0"/>
          <w:sz w:val="32"/>
          <w:szCs w:val="32"/>
        </w:rPr>
        <w:t>作出</w:t>
      </w:r>
      <w:proofErr w:type="gramEnd"/>
      <w:r>
        <w:rPr>
          <w:rFonts w:ascii="仿宋_GB2312" w:eastAsia="仿宋_GB2312" w:hint="eastAsia"/>
          <w:kern w:val="0"/>
          <w:sz w:val="32"/>
          <w:szCs w:val="32"/>
        </w:rPr>
        <w:t>的为主，应为主要完成人或主要贡献人；未来女科学家计划推荐人选既要注重目前已承担的科研工作取得的成果及表现出的科研潜力，也要注重拟申请资助项目的创新性。</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lastRenderedPageBreak/>
        <w:t>（四）候选人推荐材料是评审的主要依据，要简明扼要、突出重点。非学术性报纸、刊物、网络的有关报道不作为证明材料，非学术任（兼）职、非科技类奖项不得填入推荐</w:t>
      </w:r>
      <w:proofErr w:type="gramStart"/>
      <w:r>
        <w:rPr>
          <w:rFonts w:ascii="仿宋_GB2312" w:eastAsia="仿宋_GB2312" w:hint="eastAsia"/>
          <w:kern w:val="0"/>
          <w:sz w:val="32"/>
          <w:szCs w:val="32"/>
        </w:rPr>
        <w:t>表相关</w:t>
      </w:r>
      <w:proofErr w:type="gramEnd"/>
      <w:r>
        <w:rPr>
          <w:rFonts w:ascii="仿宋_GB2312" w:eastAsia="仿宋_GB2312" w:hint="eastAsia"/>
          <w:kern w:val="0"/>
          <w:sz w:val="32"/>
          <w:szCs w:val="32"/>
        </w:rPr>
        <w:t>栏目。电子版材料与相应的纸质</w:t>
      </w:r>
      <w:proofErr w:type="gramStart"/>
      <w:r>
        <w:rPr>
          <w:rFonts w:ascii="仿宋_GB2312" w:eastAsia="仿宋_GB2312" w:hint="eastAsia"/>
          <w:kern w:val="0"/>
          <w:sz w:val="32"/>
          <w:szCs w:val="32"/>
        </w:rPr>
        <w:t>版材料</w:t>
      </w:r>
      <w:proofErr w:type="gramEnd"/>
      <w:r>
        <w:rPr>
          <w:rFonts w:ascii="仿宋_GB2312" w:eastAsia="仿宋_GB2312" w:hint="eastAsia"/>
          <w:kern w:val="0"/>
          <w:sz w:val="32"/>
          <w:szCs w:val="32"/>
        </w:rPr>
        <w:t>须保持一致。</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五）推荐单位和候选人要自觉恪守科学道德和学术规范，推荐材料要客观、准确、完整，对于材料填报不实和有其他学术不端行为者，经查实，均按程序取消评选资格或撤销获奖和资助资格，并记录在案。如候选人被投诉，推荐单位及候选人所在单位应进行调查核实并提供书面调查材料和结论性意见。</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（六）候选人推荐材料不得涉及国家秘密，并由候选人所在单位出具保密审查证明。材料违反保密规定的，取消被推荐资格。</w:t>
      </w:r>
    </w:p>
    <w:p w:rsidR="00443477" w:rsidRDefault="00443477" w:rsidP="00443477">
      <w:pPr>
        <w:spacing w:line="560" w:lineRule="exact"/>
        <w:ind w:firstLineChars="200" w:firstLine="640"/>
        <w:rPr>
          <w:rFonts w:ascii="黑体" w:eastAsia="黑体" w:hint="eastAsia"/>
          <w:kern w:val="0"/>
          <w:sz w:val="32"/>
          <w:szCs w:val="32"/>
        </w:rPr>
      </w:pPr>
      <w:r>
        <w:rPr>
          <w:rFonts w:ascii="黑体" w:eastAsia="黑体" w:hint="eastAsia"/>
          <w:kern w:val="0"/>
          <w:sz w:val="32"/>
          <w:szCs w:val="32"/>
        </w:rPr>
        <w:t>四、报送材料要求</w:t>
      </w:r>
    </w:p>
    <w:p w:rsidR="00443477" w:rsidRDefault="00443477" w:rsidP="0044347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组织推荐须报送推荐工作材料和候选人材料，专家提名须报送候选人材料。</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（一）推荐工作材料</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推荐情况报告1份，内容包括推荐人选产生方式、专家评审情况以及确定推荐的人选等，单位负责同志签字并加盖推荐单位公章。</w:t>
      </w:r>
      <w:hyperlink r:id="rId7" w:history="1">
        <w:r>
          <w:rPr>
            <w:rStyle w:val="a5"/>
            <w:rFonts w:ascii="仿宋_GB2312" w:eastAsia="仿宋_GB2312" w:hint="eastAsia"/>
            <w:color w:val="auto"/>
            <w:kern w:val="0"/>
            <w:sz w:val="32"/>
            <w:szCs w:val="32"/>
          </w:rPr>
          <w:t>同时将电子版发至邮箱</w:t>
        </w:r>
        <w:r>
          <w:rPr>
            <w:rStyle w:val="a5"/>
            <w:rFonts w:eastAsia="仿宋_GB2312"/>
            <w:color w:val="auto"/>
            <w:kern w:val="0"/>
            <w:sz w:val="32"/>
            <w:szCs w:val="32"/>
          </w:rPr>
          <w:t>pjjlc@cast.org.cn</w:t>
        </w:r>
      </w:hyperlink>
      <w:r>
        <w:rPr>
          <w:rFonts w:ascii="仿宋_GB2312" w:eastAsia="仿宋_GB2312" w:hint="eastAsia"/>
          <w:kern w:val="0"/>
          <w:sz w:val="32"/>
          <w:szCs w:val="32"/>
        </w:rPr>
        <w:t>。</w:t>
      </w:r>
    </w:p>
    <w:p w:rsidR="00443477" w:rsidRDefault="00443477" w:rsidP="00443477">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（二）候选人材料</w:t>
      </w:r>
    </w:p>
    <w:p w:rsidR="00443477" w:rsidRDefault="00443477" w:rsidP="00443477">
      <w:pPr>
        <w:pStyle w:val="2"/>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报送的推荐材料包括电子材料和书面材料。</w:t>
      </w:r>
    </w:p>
    <w:p w:rsidR="00443477" w:rsidRDefault="00443477" w:rsidP="00443477">
      <w:pPr>
        <w:pStyle w:val="2"/>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1.电子材料</w:t>
      </w:r>
    </w:p>
    <w:p w:rsidR="00443477" w:rsidRDefault="00443477" w:rsidP="00443477">
      <w:pPr>
        <w:pStyle w:val="2"/>
        <w:spacing w:after="0" w:line="560" w:lineRule="exact"/>
        <w:ind w:leftChars="0" w:left="0" w:firstLineChars="200" w:firstLine="640"/>
        <w:rPr>
          <w:rFonts w:ascii="仿宋_GB2312" w:eastAsia="仿宋_GB2312" w:hint="eastAsia"/>
          <w:color w:val="FF0000"/>
          <w:sz w:val="32"/>
          <w:szCs w:val="32"/>
        </w:rPr>
      </w:pPr>
      <w:r>
        <w:rPr>
          <w:rFonts w:ascii="仿宋_GB2312" w:eastAsia="仿宋_GB2312" w:hint="eastAsia"/>
          <w:sz w:val="32"/>
          <w:szCs w:val="32"/>
        </w:rPr>
        <w:t>电子材料通过中国青年女科学家奖推荐及评审管理系</w:t>
      </w:r>
      <w:r>
        <w:rPr>
          <w:rFonts w:ascii="仿宋_GB2312" w:eastAsia="仿宋_GB2312" w:hint="eastAsia"/>
          <w:sz w:val="32"/>
          <w:szCs w:val="32"/>
        </w:rPr>
        <w:lastRenderedPageBreak/>
        <w:t>统（</w:t>
      </w:r>
      <w:r>
        <w:rPr>
          <w:rFonts w:eastAsia="仿宋_GB2312"/>
          <w:sz w:val="32"/>
          <w:szCs w:val="32"/>
        </w:rPr>
        <w:t>http://qnnkxjj.cast.org.cn</w:t>
      </w:r>
      <w:r>
        <w:rPr>
          <w:rFonts w:ascii="仿宋_GB2312" w:eastAsia="仿宋_GB2312" w:hint="eastAsia"/>
          <w:sz w:val="32"/>
          <w:szCs w:val="32"/>
        </w:rPr>
        <w:t>）报送。请各推荐单位用分配的“推荐单位用户名、密码”登录系统，按照要求组织候选人用“候选人注册密码”注册并登录后进行网络填报，填报中注意选择拟推荐的类别。“推荐单位用户名、密码，候选人注册码”另行发送。网络填报截止时间为</w:t>
      </w:r>
      <w:r>
        <w:rPr>
          <w:rFonts w:ascii="仿宋_GB2312" w:eastAsia="仿宋_GB2312" w:hint="eastAsia"/>
          <w:sz w:val="32"/>
          <w:szCs w:val="32"/>
          <w:highlight w:val="yellow"/>
        </w:rPr>
        <w:t>2018年9月24日</w:t>
      </w:r>
      <w:r>
        <w:rPr>
          <w:rFonts w:ascii="仿宋_GB2312" w:eastAsia="仿宋_GB2312" w:hint="eastAsia"/>
          <w:sz w:val="32"/>
          <w:szCs w:val="32"/>
        </w:rPr>
        <w:t>。</w:t>
      </w:r>
    </w:p>
    <w:p w:rsidR="00443477" w:rsidRDefault="00443477" w:rsidP="00443477">
      <w:pPr>
        <w:pStyle w:val="2"/>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2.中国青年女科学家奖候选人书面材料</w:t>
      </w:r>
    </w:p>
    <w:p w:rsidR="00443477" w:rsidRDefault="00443477" w:rsidP="00443477">
      <w:pPr>
        <w:pStyle w:val="2"/>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（1）《第十五届中国青年女科学家奖候选人推荐表》一式5份，其中原件1份，复印件4份，请勿另附封面。使用中国青年女科学家奖推荐及评审管理系统将电子材料填报成功后，须在该系统打印《推荐表》。</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（2）附件材料1套，包括代表性论文（不超过3篇）、主要科技成果目录以及被引用情况、技术鉴定、知识产权、技术应用、所获奖项等相关证明材料。专著（不超过1本）可另附。</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（3）候选人所在单位出具的保密审查证明。</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3.未来女科学家计划候选人书面材料</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（1）《2018年度未来女科学家计划候选人推荐表》一式5份，其中原件1份，复印件4份，请勿另附封面。使用中国青年女科学家奖推荐及评审管理系统将电子材料填报成功后，须在该系统打印《推荐表》。</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（2）博士生请提供研究生院出具的在读证明，需写明专业及</w:t>
      </w:r>
      <w:proofErr w:type="gramStart"/>
      <w:r>
        <w:rPr>
          <w:rFonts w:ascii="仿宋_GB2312" w:eastAsia="仿宋_GB2312" w:hint="eastAsia"/>
          <w:sz w:val="32"/>
          <w:szCs w:val="32"/>
        </w:rPr>
        <w:t>拟毕业</w:t>
      </w:r>
      <w:proofErr w:type="gramEnd"/>
      <w:r>
        <w:rPr>
          <w:rFonts w:ascii="仿宋_GB2312" w:eastAsia="仿宋_GB2312" w:hint="eastAsia"/>
          <w:sz w:val="32"/>
          <w:szCs w:val="32"/>
        </w:rPr>
        <w:t>时间；在站博士后请提供博士学位证书及工作协议。</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（3）候选人所在单位（学校）出具的保密审查证明。</w:t>
      </w:r>
    </w:p>
    <w:p w:rsidR="00443477" w:rsidRDefault="00443477" w:rsidP="00443477">
      <w:pPr>
        <w:pStyle w:val="a6"/>
        <w:spacing w:after="0" w:line="560" w:lineRule="exact"/>
        <w:ind w:leftChars="0" w:left="0" w:firstLineChars="200" w:firstLine="640"/>
        <w:rPr>
          <w:rFonts w:ascii="楷体_GB2312" w:eastAsia="楷体_GB2312" w:hint="eastAsia"/>
          <w:sz w:val="32"/>
          <w:szCs w:val="32"/>
        </w:rPr>
      </w:pPr>
      <w:r>
        <w:rPr>
          <w:rFonts w:ascii="楷体_GB2312" w:eastAsia="楷体_GB2312" w:hint="eastAsia"/>
          <w:sz w:val="32"/>
          <w:szCs w:val="32"/>
        </w:rPr>
        <w:lastRenderedPageBreak/>
        <w:t>（三）专家提名报送材料要求</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提名专家须在本人提名的候选人推荐表上签署推荐意见及本人签字。提名专家开展提名工作前可与中国科协培训和人才服务中心联系获取系统用户名、密码。</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楷体_GB2312" w:eastAsia="楷体_GB2312" w:hint="eastAsia"/>
          <w:sz w:val="32"/>
          <w:szCs w:val="32"/>
        </w:rPr>
        <w:t>（四）材料报送截止时间</w:t>
      </w:r>
    </w:p>
    <w:p w:rsidR="00443477" w:rsidRDefault="00443477" w:rsidP="00443477">
      <w:pPr>
        <w:pStyle w:val="a6"/>
        <w:spacing w:after="0" w:line="560" w:lineRule="exact"/>
        <w:ind w:leftChars="0" w:left="0" w:firstLineChars="200" w:firstLine="656"/>
        <w:rPr>
          <w:rFonts w:ascii="仿宋_GB2312" w:eastAsia="仿宋_GB2312" w:hAnsi="Calibri" w:hint="eastAsia"/>
          <w:sz w:val="32"/>
          <w:szCs w:val="32"/>
        </w:rPr>
      </w:pPr>
      <w:r>
        <w:rPr>
          <w:rFonts w:ascii="仿宋_GB2312" w:eastAsia="仿宋_GB2312" w:hint="eastAsia"/>
          <w:spacing w:val="4"/>
          <w:sz w:val="32"/>
          <w:szCs w:val="32"/>
          <w:highlight w:val="yellow"/>
        </w:rPr>
        <w:t>书面材料报送截止时间为2018年9月30日</w:t>
      </w:r>
      <w:r>
        <w:rPr>
          <w:rFonts w:ascii="仿宋_GB2312" w:eastAsia="仿宋_GB2312" w:hint="eastAsia"/>
          <w:spacing w:val="4"/>
          <w:sz w:val="32"/>
          <w:szCs w:val="32"/>
        </w:rPr>
        <w:t>。以</w:t>
      </w:r>
      <w:r>
        <w:rPr>
          <w:rFonts w:ascii="仿宋_GB2312" w:eastAsia="仿宋_GB2312" w:hAnsi="Calibri" w:hint="eastAsia"/>
          <w:spacing w:val="4"/>
          <w:sz w:val="32"/>
          <w:szCs w:val="32"/>
        </w:rPr>
        <w:t>接收时间为准</w:t>
      </w:r>
      <w:r>
        <w:rPr>
          <w:rFonts w:ascii="仿宋_GB2312" w:eastAsia="仿宋_GB2312" w:hAnsi="Calibri" w:hint="eastAsia"/>
          <w:sz w:val="32"/>
          <w:szCs w:val="32"/>
        </w:rPr>
        <w:t>。</w:t>
      </w:r>
    </w:p>
    <w:p w:rsidR="00443477" w:rsidRDefault="00443477" w:rsidP="00443477">
      <w:pPr>
        <w:pStyle w:val="a6"/>
        <w:spacing w:after="0" w:line="560" w:lineRule="exact"/>
        <w:ind w:leftChars="0" w:left="0" w:firstLineChars="200" w:firstLine="640"/>
        <w:rPr>
          <w:rFonts w:ascii="仿宋_GB2312" w:eastAsia="仿宋_GB2312" w:hAnsi="Calibri" w:hint="eastAsia"/>
          <w:sz w:val="32"/>
          <w:szCs w:val="32"/>
        </w:rPr>
      </w:pPr>
      <w:r>
        <w:rPr>
          <w:rFonts w:ascii="楷体_GB2312" w:eastAsia="楷体_GB2312" w:hint="eastAsia"/>
          <w:sz w:val="32"/>
          <w:szCs w:val="32"/>
        </w:rPr>
        <w:t>（五）材料接收单位</w:t>
      </w:r>
    </w:p>
    <w:p w:rsidR="00443477" w:rsidRDefault="00443477" w:rsidP="00443477">
      <w:pPr>
        <w:pStyle w:val="a6"/>
        <w:spacing w:after="0" w:line="560" w:lineRule="exact"/>
        <w:ind w:leftChars="0" w:left="0" w:firstLineChars="200" w:firstLine="640"/>
        <w:rPr>
          <w:rFonts w:ascii="仿宋_GB2312" w:eastAsia="仿宋_GB2312" w:hAnsi="Calibri" w:hint="eastAsia"/>
          <w:sz w:val="32"/>
          <w:szCs w:val="32"/>
        </w:rPr>
      </w:pPr>
      <w:r>
        <w:rPr>
          <w:rFonts w:ascii="仿宋_GB2312" w:eastAsia="仿宋_GB2312" w:hAnsi="Calibri" w:hint="eastAsia"/>
          <w:sz w:val="32"/>
          <w:szCs w:val="32"/>
        </w:rPr>
        <w:t>网上系统填报指导及材料接收工作委托中国科协培训和人才服务中心进行。</w:t>
      </w:r>
    </w:p>
    <w:p w:rsidR="00443477" w:rsidRDefault="00443477" w:rsidP="00443477">
      <w:pPr>
        <w:pStyle w:val="a6"/>
        <w:spacing w:after="0" w:line="560" w:lineRule="exact"/>
        <w:ind w:leftChars="0" w:left="0" w:firstLineChars="200" w:firstLine="640"/>
        <w:rPr>
          <w:rFonts w:hint="eastAsia"/>
          <w:sz w:val="32"/>
          <w:szCs w:val="32"/>
        </w:rPr>
      </w:pPr>
      <w:r>
        <w:rPr>
          <w:rFonts w:ascii="黑体" w:eastAsia="黑体" w:hAnsi="黑体" w:hint="eastAsia"/>
          <w:sz w:val="32"/>
          <w:szCs w:val="32"/>
        </w:rPr>
        <w:t>五、联系方式</w:t>
      </w:r>
    </w:p>
    <w:p w:rsidR="00443477" w:rsidRDefault="00443477" w:rsidP="00443477">
      <w:pPr>
        <w:pStyle w:val="a6"/>
        <w:spacing w:after="0" w:line="560" w:lineRule="exact"/>
        <w:ind w:leftChars="0" w:left="0" w:firstLineChars="200" w:firstLine="640"/>
        <w:rPr>
          <w:rFonts w:ascii="楷体_GB2312" w:eastAsia="楷体_GB2312"/>
          <w:sz w:val="32"/>
          <w:szCs w:val="32"/>
        </w:rPr>
      </w:pPr>
      <w:r>
        <w:rPr>
          <w:rFonts w:ascii="楷体_GB2312" w:eastAsia="楷体_GB2312" w:hint="eastAsia"/>
          <w:sz w:val="32"/>
          <w:szCs w:val="32"/>
        </w:rPr>
        <w:t>（一）中国科协组织人事部</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联 系 人：马文斌  宫  飞</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联系电话：（010）68578091  68526144</w:t>
      </w:r>
    </w:p>
    <w:p w:rsidR="00443477" w:rsidRDefault="00443477" w:rsidP="00443477">
      <w:pPr>
        <w:pStyle w:val="a6"/>
        <w:spacing w:after="0" w:line="560" w:lineRule="exact"/>
        <w:ind w:leftChars="0" w:left="0" w:firstLineChars="200" w:firstLine="640"/>
        <w:rPr>
          <w:rFonts w:ascii="楷体_GB2312" w:eastAsia="楷体_GB2312" w:hint="eastAsia"/>
          <w:sz w:val="32"/>
          <w:szCs w:val="32"/>
        </w:rPr>
      </w:pPr>
      <w:r>
        <w:rPr>
          <w:rFonts w:ascii="楷体_GB2312" w:eastAsia="楷体_GB2312" w:hint="eastAsia"/>
          <w:sz w:val="32"/>
          <w:szCs w:val="32"/>
        </w:rPr>
        <w:t>（二）中国科协培训和人才服务中心</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1.材料报送</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 xml:space="preserve">联 系 人：高文洋  岳文彬 </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联系电话：（010）62165291  68586625</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通讯地址：北京市海淀区学院南路86号中国科协综合业务楼西侧604室（10081）</w:t>
      </w:r>
    </w:p>
    <w:p w:rsidR="00443477" w:rsidRDefault="00443477" w:rsidP="00443477">
      <w:pPr>
        <w:pStyle w:val="a6"/>
        <w:spacing w:after="0" w:line="560" w:lineRule="exact"/>
        <w:ind w:leftChars="0" w:left="0" w:firstLineChars="200" w:firstLine="640"/>
        <w:rPr>
          <w:rFonts w:eastAsia="仿宋_GB2312" w:hint="eastAsia"/>
          <w:sz w:val="32"/>
          <w:szCs w:val="32"/>
        </w:rPr>
      </w:pPr>
      <w:r>
        <w:rPr>
          <w:rFonts w:eastAsia="仿宋_GB2312" w:hint="eastAsia"/>
          <w:sz w:val="32"/>
          <w:szCs w:val="32"/>
        </w:rPr>
        <w:t>电子邮箱：</w:t>
      </w:r>
      <w:r>
        <w:rPr>
          <w:rFonts w:eastAsia="仿宋_GB2312"/>
          <w:sz w:val="32"/>
          <w:szCs w:val="32"/>
        </w:rPr>
        <w:t>pjjlc@cast.org.cn</w:t>
      </w:r>
    </w:p>
    <w:p w:rsidR="00443477" w:rsidRDefault="00443477" w:rsidP="00443477">
      <w:pPr>
        <w:pStyle w:val="a6"/>
        <w:spacing w:after="0" w:line="560" w:lineRule="exact"/>
        <w:ind w:leftChars="0" w:left="0" w:firstLineChars="200" w:firstLine="640"/>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lastRenderedPageBreak/>
        <w:t>2.技术支持</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联 系 人：伍  松</w:t>
      </w:r>
    </w:p>
    <w:p w:rsidR="00443477" w:rsidRDefault="00443477" w:rsidP="00443477">
      <w:pPr>
        <w:spacing w:line="560" w:lineRule="exact"/>
        <w:ind w:firstLineChars="200" w:firstLine="640"/>
        <w:rPr>
          <w:rFonts w:ascii="仿宋_GB2312" w:eastAsia="仿宋_GB2312" w:hint="eastAsia"/>
          <w:kern w:val="0"/>
          <w:sz w:val="32"/>
          <w:szCs w:val="32"/>
        </w:rPr>
      </w:pPr>
      <w:r>
        <w:rPr>
          <w:rFonts w:ascii="仿宋_GB2312" w:eastAsia="仿宋_GB2312" w:hint="eastAsia"/>
          <w:sz w:val="32"/>
          <w:szCs w:val="32"/>
        </w:rPr>
        <w:t>联系电</w:t>
      </w:r>
      <w:r>
        <w:rPr>
          <w:rFonts w:ascii="仿宋_GB2312" w:eastAsia="仿宋_GB2312" w:hint="eastAsia"/>
          <w:kern w:val="0"/>
          <w:sz w:val="32"/>
          <w:szCs w:val="32"/>
        </w:rPr>
        <w:t>话：（010）61137666-273（分机）</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附件：</w:t>
      </w:r>
      <w:bookmarkStart w:id="0" w:name="OLE_LINK12"/>
      <w:bookmarkStart w:id="1" w:name="OLE_LINK11"/>
      <w:r>
        <w:rPr>
          <w:rFonts w:ascii="仿宋_GB2312" w:eastAsia="仿宋_GB2312" w:hint="eastAsia"/>
          <w:sz w:val="32"/>
          <w:szCs w:val="32"/>
        </w:rPr>
        <w:t>1．第十五届中国青年女科学家奖候选人推荐表</w:t>
      </w:r>
    </w:p>
    <w:p w:rsidR="00443477" w:rsidRDefault="00443477" w:rsidP="00443477">
      <w:pPr>
        <w:pStyle w:val="a6"/>
        <w:spacing w:after="0" w:line="560" w:lineRule="exact"/>
        <w:ind w:leftChars="0" w:left="0" w:firstLineChars="500" w:firstLine="1600"/>
        <w:rPr>
          <w:rFonts w:ascii="仿宋_GB2312" w:eastAsia="仿宋_GB2312" w:hint="eastAsia"/>
          <w:sz w:val="32"/>
          <w:szCs w:val="32"/>
        </w:rPr>
      </w:pPr>
      <w:r>
        <w:rPr>
          <w:rFonts w:ascii="仿宋_GB2312" w:eastAsia="仿宋_GB2312" w:hint="eastAsia"/>
          <w:sz w:val="32"/>
          <w:szCs w:val="32"/>
        </w:rPr>
        <w:t>2．</w:t>
      </w:r>
      <w:bookmarkEnd w:id="0"/>
      <w:bookmarkEnd w:id="1"/>
      <w:r>
        <w:rPr>
          <w:rFonts w:ascii="仿宋_GB2312" w:eastAsia="仿宋_GB2312" w:hint="eastAsia"/>
          <w:sz w:val="32"/>
          <w:szCs w:val="32"/>
        </w:rPr>
        <w:t>2018年度未来女科学家计划候选人推荐表</w:t>
      </w: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中国科学技术协会         中华全国妇女联合会</w:t>
      </w:r>
    </w:p>
    <w:p w:rsidR="00443477" w:rsidRDefault="00443477" w:rsidP="00443477">
      <w:pPr>
        <w:spacing w:line="560" w:lineRule="exact"/>
        <w:ind w:firstLineChars="200" w:firstLine="640"/>
        <w:rPr>
          <w:rFonts w:ascii="仿宋_GB2312" w:eastAsia="仿宋_GB2312" w:hint="eastAsia"/>
          <w:sz w:val="32"/>
          <w:szCs w:val="32"/>
        </w:rPr>
      </w:pPr>
    </w:p>
    <w:p w:rsidR="00443477" w:rsidRDefault="00443477" w:rsidP="00443477">
      <w:pPr>
        <w:spacing w:line="560" w:lineRule="exact"/>
        <w:ind w:firstLineChars="200" w:firstLine="640"/>
        <w:rPr>
          <w:rFonts w:ascii="仿宋_GB2312" w:eastAsia="仿宋_GB2312" w:hint="eastAsia"/>
          <w:sz w:val="32"/>
          <w:szCs w:val="32"/>
        </w:rPr>
      </w:pPr>
    </w:p>
    <w:p w:rsidR="00443477" w:rsidRDefault="00443477" w:rsidP="00443477">
      <w:pPr>
        <w:spacing w:line="560" w:lineRule="exact"/>
        <w:ind w:firstLineChars="200" w:firstLine="640"/>
        <w:rPr>
          <w:rFonts w:ascii="仿宋_GB2312" w:eastAsia="仿宋_GB2312" w:hint="eastAsia"/>
          <w:sz w:val="32"/>
          <w:szCs w:val="32"/>
        </w:rPr>
      </w:pPr>
    </w:p>
    <w:p w:rsidR="00443477" w:rsidRDefault="00443477" w:rsidP="00443477">
      <w:pPr>
        <w:spacing w:line="560" w:lineRule="exact"/>
        <w:ind w:firstLineChars="200" w:firstLine="640"/>
        <w:rPr>
          <w:rFonts w:ascii="仿宋_GB2312" w:eastAsia="仿宋_GB2312" w:hint="eastAsia"/>
          <w:sz w:val="32"/>
          <w:szCs w:val="32"/>
        </w:rPr>
      </w:pPr>
    </w:p>
    <w:p w:rsidR="00443477" w:rsidRDefault="00443477" w:rsidP="00443477">
      <w:pPr>
        <w:spacing w:line="560" w:lineRule="exact"/>
        <w:ind w:firstLineChars="200" w:firstLine="640"/>
        <w:rPr>
          <w:rFonts w:ascii="仿宋_GB2312" w:eastAsia="仿宋_GB2312" w:hint="eastAsia"/>
          <w:sz w:val="32"/>
          <w:szCs w:val="32"/>
        </w:rPr>
      </w:pPr>
    </w:p>
    <w:p w:rsidR="00443477" w:rsidRDefault="00443477" w:rsidP="00443477">
      <w:pPr>
        <w:pStyle w:val="a6"/>
        <w:spacing w:after="0" w:line="560" w:lineRule="exact"/>
        <w:ind w:leftChars="0" w:left="0"/>
        <w:jc w:val="right"/>
        <w:rPr>
          <w:rFonts w:ascii="仿宋_GB2312" w:eastAsia="仿宋_GB2312" w:hint="eastAsia"/>
          <w:sz w:val="32"/>
          <w:szCs w:val="32"/>
        </w:rPr>
      </w:pPr>
      <w:r>
        <w:rPr>
          <w:rFonts w:ascii="仿宋_GB2312" w:eastAsia="仿宋_GB2312" w:hint="eastAsia"/>
          <w:spacing w:val="-6"/>
          <w:sz w:val="32"/>
          <w:szCs w:val="32"/>
        </w:rPr>
        <w:t>中国联合国教科文</w:t>
      </w:r>
      <w:r>
        <w:rPr>
          <w:rFonts w:ascii="仿宋_GB2312" w:eastAsia="仿宋_GB2312" w:hint="eastAsia"/>
          <w:sz w:val="32"/>
          <w:szCs w:val="32"/>
        </w:rPr>
        <w:t>组织全国委员会</w:t>
      </w:r>
    </w:p>
    <w:p w:rsidR="00443477" w:rsidRDefault="00443477" w:rsidP="00443477">
      <w:pPr>
        <w:spacing w:line="600" w:lineRule="exact"/>
        <w:ind w:rightChars="600" w:right="1260"/>
        <w:jc w:val="right"/>
        <w:rPr>
          <w:rFonts w:ascii="仿宋_GB2312" w:eastAsia="仿宋_GB2312" w:hAnsi="Garamond" w:hint="eastAsia"/>
          <w:sz w:val="32"/>
          <w:szCs w:val="32"/>
          <w:lang w:val="en-US" w:eastAsia="zh-CN"/>
        </w:rPr>
      </w:pPr>
      <w:r>
        <w:rPr>
          <w:rFonts w:ascii="仿宋_GB2312" w:eastAsia="仿宋_GB2312" w:hint="eastAsia"/>
          <w:sz w:val="32"/>
          <w:szCs w:val="32"/>
        </w:rPr>
        <w:t>2018年8月15日</w:t>
      </w:r>
    </w:p>
    <w:p w:rsidR="006000B6" w:rsidRDefault="00443477" w:rsidP="00443477">
      <w:bookmarkStart w:id="2" w:name="_GoBack"/>
      <w:bookmarkEnd w:id="2"/>
      <w:r>
        <w:rPr>
          <w:rFonts w:ascii="仿宋_GB2312" w:eastAsia="仿宋_GB2312" w:hAnsi="Garamond"/>
          <w:noProof/>
          <w:sz w:val="32"/>
          <w:szCs w:val="32"/>
        </w:rPr>
        <mc:AlternateContent>
          <mc:Choice Requires="wps">
            <w:drawing>
              <wp:anchor distT="0" distB="0" distL="114300" distR="114300" simplePos="0" relativeHeight="251659264" behindDoc="0" locked="0" layoutInCell="1" allowOverlap="1" wp14:anchorId="561D1042" wp14:editId="34059D07">
                <wp:simplePos x="0" y="0"/>
                <wp:positionH relativeFrom="column">
                  <wp:posOffset>-179705</wp:posOffset>
                </wp:positionH>
                <wp:positionV relativeFrom="paragraph">
                  <wp:posOffset>7792720</wp:posOffset>
                </wp:positionV>
                <wp:extent cx="866775" cy="733425"/>
                <wp:effectExtent l="9525" t="9525" r="9525" b="9525"/>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733425"/>
                        </a:xfrm>
                        <a:prstGeom prst="ellipse">
                          <a:avLst/>
                        </a:prstGeom>
                        <a:solidFill>
                          <a:srgbClr val="FFFFFF"/>
                        </a:solidFill>
                        <a:ln w="952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 o:spid="_x0000_s1026" style="position:absolute;left:0;text-align:left;margin-left:-14.15pt;margin-top:613.6pt;width:68.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" strokecolor="white"/>
            </w:pict>
          </mc:Fallback>
        </mc:AlternateContent>
      </w:r>
    </w:p>
    <w:sectPr w:rsidR="00600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16" w:rsidRDefault="00D95116" w:rsidP="00443477">
      <w:r>
        <w:separator/>
      </w:r>
    </w:p>
  </w:endnote>
  <w:endnote w:type="continuationSeparator" w:id="0">
    <w:p w:rsidR="00D95116" w:rsidRDefault="00D95116" w:rsidP="0044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1" w:usb1="080E0000" w:usb2="00000010" w:usb3="00000000" w:csb0="00040000" w:csb1="00000000"/>
  </w:font>
  <w:font w:name="华康简标题宋">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16" w:rsidRDefault="00D95116" w:rsidP="00443477">
      <w:r>
        <w:separator/>
      </w:r>
    </w:p>
  </w:footnote>
  <w:footnote w:type="continuationSeparator" w:id="0">
    <w:p w:rsidR="00D95116" w:rsidRDefault="00D95116" w:rsidP="00443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35"/>
    <w:rsid w:val="00121935"/>
    <w:rsid w:val="00443477"/>
    <w:rsid w:val="006000B6"/>
    <w:rsid w:val="00D9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4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3477"/>
    <w:rPr>
      <w:sz w:val="18"/>
      <w:szCs w:val="18"/>
    </w:rPr>
  </w:style>
  <w:style w:type="paragraph" w:styleId="a4">
    <w:name w:val="footer"/>
    <w:basedOn w:val="a"/>
    <w:link w:val="Char0"/>
    <w:uiPriority w:val="99"/>
    <w:unhideWhenUsed/>
    <w:rsid w:val="004434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3477"/>
    <w:rPr>
      <w:sz w:val="18"/>
      <w:szCs w:val="18"/>
    </w:rPr>
  </w:style>
  <w:style w:type="character" w:styleId="a5">
    <w:name w:val="Hyperlink"/>
    <w:rsid w:val="00443477"/>
    <w:rPr>
      <w:strike w:val="0"/>
      <w:dstrike w:val="0"/>
      <w:color w:val="004D82"/>
      <w:u w:val="none"/>
    </w:rPr>
  </w:style>
  <w:style w:type="character" w:customStyle="1" w:styleId="Char1">
    <w:name w:val="正文文本缩进 Char"/>
    <w:link w:val="a6"/>
    <w:rsid w:val="00443477"/>
    <w:rPr>
      <w:szCs w:val="24"/>
    </w:rPr>
  </w:style>
  <w:style w:type="character" w:customStyle="1" w:styleId="2Char">
    <w:name w:val="正文文本缩进 2 Char"/>
    <w:link w:val="2"/>
    <w:rsid w:val="00443477"/>
    <w:rPr>
      <w:szCs w:val="24"/>
    </w:rPr>
  </w:style>
  <w:style w:type="paragraph" w:styleId="2">
    <w:name w:val="Body Text Indent 2"/>
    <w:basedOn w:val="a"/>
    <w:link w:val="2Char"/>
    <w:unhideWhenUsed/>
    <w:rsid w:val="00443477"/>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uiPriority w:val="99"/>
    <w:semiHidden/>
    <w:rsid w:val="00443477"/>
    <w:rPr>
      <w:rFonts w:ascii="Times New Roman" w:eastAsia="宋体" w:hAnsi="Times New Roman" w:cs="Times New Roman"/>
      <w:szCs w:val="24"/>
    </w:rPr>
  </w:style>
  <w:style w:type="paragraph" w:styleId="a6">
    <w:name w:val="Body Text Indent"/>
    <w:basedOn w:val="a"/>
    <w:link w:val="Char1"/>
    <w:unhideWhenUsed/>
    <w:rsid w:val="00443477"/>
    <w:pPr>
      <w:spacing w:after="120"/>
      <w:ind w:leftChars="200" w:left="420"/>
    </w:pPr>
    <w:rPr>
      <w:rFonts w:asciiTheme="minorHAnsi" w:eastAsiaTheme="minorEastAsia" w:hAnsiTheme="minorHAnsi" w:cstheme="minorBidi"/>
    </w:rPr>
  </w:style>
  <w:style w:type="character" w:customStyle="1" w:styleId="Char10">
    <w:name w:val="正文文本缩进 Char1"/>
    <w:basedOn w:val="a0"/>
    <w:uiPriority w:val="99"/>
    <w:semiHidden/>
    <w:rsid w:val="0044347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4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3477"/>
    <w:rPr>
      <w:sz w:val="18"/>
      <w:szCs w:val="18"/>
    </w:rPr>
  </w:style>
  <w:style w:type="paragraph" w:styleId="a4">
    <w:name w:val="footer"/>
    <w:basedOn w:val="a"/>
    <w:link w:val="Char0"/>
    <w:uiPriority w:val="99"/>
    <w:unhideWhenUsed/>
    <w:rsid w:val="004434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3477"/>
    <w:rPr>
      <w:sz w:val="18"/>
      <w:szCs w:val="18"/>
    </w:rPr>
  </w:style>
  <w:style w:type="character" w:styleId="a5">
    <w:name w:val="Hyperlink"/>
    <w:rsid w:val="00443477"/>
    <w:rPr>
      <w:strike w:val="0"/>
      <w:dstrike w:val="0"/>
      <w:color w:val="004D82"/>
      <w:u w:val="none"/>
    </w:rPr>
  </w:style>
  <w:style w:type="character" w:customStyle="1" w:styleId="Char1">
    <w:name w:val="正文文本缩进 Char"/>
    <w:link w:val="a6"/>
    <w:rsid w:val="00443477"/>
    <w:rPr>
      <w:szCs w:val="24"/>
    </w:rPr>
  </w:style>
  <w:style w:type="character" w:customStyle="1" w:styleId="2Char">
    <w:name w:val="正文文本缩进 2 Char"/>
    <w:link w:val="2"/>
    <w:rsid w:val="00443477"/>
    <w:rPr>
      <w:szCs w:val="24"/>
    </w:rPr>
  </w:style>
  <w:style w:type="paragraph" w:styleId="2">
    <w:name w:val="Body Text Indent 2"/>
    <w:basedOn w:val="a"/>
    <w:link w:val="2Char"/>
    <w:unhideWhenUsed/>
    <w:rsid w:val="00443477"/>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uiPriority w:val="99"/>
    <w:semiHidden/>
    <w:rsid w:val="00443477"/>
    <w:rPr>
      <w:rFonts w:ascii="Times New Roman" w:eastAsia="宋体" w:hAnsi="Times New Roman" w:cs="Times New Roman"/>
      <w:szCs w:val="24"/>
    </w:rPr>
  </w:style>
  <w:style w:type="paragraph" w:styleId="a6">
    <w:name w:val="Body Text Indent"/>
    <w:basedOn w:val="a"/>
    <w:link w:val="Char1"/>
    <w:unhideWhenUsed/>
    <w:rsid w:val="00443477"/>
    <w:pPr>
      <w:spacing w:after="120"/>
      <w:ind w:leftChars="200" w:left="420"/>
    </w:pPr>
    <w:rPr>
      <w:rFonts w:asciiTheme="minorHAnsi" w:eastAsiaTheme="minorEastAsia" w:hAnsiTheme="minorHAnsi" w:cstheme="minorBidi"/>
    </w:rPr>
  </w:style>
  <w:style w:type="character" w:customStyle="1" w:styleId="Char10">
    <w:name w:val="正文文本缩进 Char1"/>
    <w:basedOn w:val="a0"/>
    <w:uiPriority w:val="99"/>
    <w:semiHidden/>
    <w:rsid w:val="0044347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16;&#26102;&#23558;&#30005;&#23376;&#29256;&#21457;&#33267;&#37038;&#31665;pjjlc@cast.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张银洁</dc:creator>
  <cp:keywords/>
  <dc:description/>
  <cp:lastModifiedBy>张银洁</cp:lastModifiedBy>
  <cp:revision>2</cp:revision>
  <dcterms:created xsi:type="dcterms:W3CDTF">2018-08-31T00:49:00Z</dcterms:created>
  <dcterms:modified xsi:type="dcterms:W3CDTF">2018-08-31T00:49:00Z</dcterms:modified>
</cp:coreProperties>
</file>