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园艺学院书记院长接访记录表</w:t>
      </w:r>
    </w:p>
    <w:bookmarkEnd w:id="0"/>
    <w:p>
      <w:pPr>
        <w:spacing w:after="156" w:afterLines="50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仿宋" w:hAnsi="仿宋" w:eastAsia="仿宋"/>
          <w:szCs w:val="21"/>
        </w:rPr>
        <w:t xml:space="preserve">   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1418"/>
        <w:gridCol w:w="1275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来访人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接待人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接待地点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办理部门</w:t>
            </w:r>
          </w:p>
        </w:tc>
        <w:tc>
          <w:tcPr>
            <w:tcW w:w="16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来访人反映的主要问题</w:t>
            </w:r>
          </w:p>
        </w:tc>
        <w:tc>
          <w:tcPr>
            <w:tcW w:w="7280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处理结果</w:t>
            </w:r>
          </w:p>
        </w:tc>
        <w:tc>
          <w:tcPr>
            <w:tcW w:w="7280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承办人：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责任领导：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7280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90766"/>
    <w:rsid w:val="7B3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2020-08-10T06:53:00Z</dcterms:created>
  <dc:creator>王阿文</dc:creator>
  <cp:lastModifiedBy>王阿文</cp:lastModifiedBy>
  <dcterms:modified xsi:type="dcterms:W3CDTF">2020-08-10T06:53:43Z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