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baseline"/>
        <w:rPr>
          <w:rFonts w:ascii="黑体" w:hAnsi="黑体" w:eastAsia="黑体" w:cs="Times New Roman"/>
          <w:kern w:val="0"/>
          <w:sz w:val="32"/>
          <w:szCs w:val="32"/>
        </w:rPr>
      </w:pPr>
      <w:bookmarkStart w:id="1" w:name="_GoBack"/>
      <w:bookmarkEnd w:id="1"/>
      <w:r>
        <w:rPr>
          <w:rFonts w:hint="eastAsia" w:ascii="黑体" w:hAnsi="黑体" w:eastAsia="黑体" w:cs="Times New Roman"/>
          <w:sz w:val="32"/>
          <w:szCs w:val="32"/>
        </w:rPr>
        <w:t>园艺学一级学科</w:t>
      </w:r>
      <w:r>
        <w:rPr>
          <w:rFonts w:hint="eastAsia" w:ascii="黑体" w:hAnsi="黑体" w:eastAsia="黑体" w:cs="Times New Roman"/>
          <w:kern w:val="0"/>
          <w:sz w:val="32"/>
          <w:szCs w:val="32"/>
        </w:rPr>
        <w:t>硕士学术成果认定标准</w:t>
      </w:r>
    </w:p>
    <w:p>
      <w:pPr>
        <w:spacing w:before="156" w:beforeLines="50" w:line="560" w:lineRule="exact"/>
        <w:ind w:firstLine="640" w:firstLineChars="200"/>
        <w:rPr>
          <w:rFonts w:ascii="仿宋" w:hAnsi="仿宋" w:eastAsia="仿宋" w:cs="Times New Roman"/>
          <w:sz w:val="32"/>
          <w:szCs w:val="32"/>
        </w:rPr>
      </w:pPr>
      <w:bookmarkStart w:id="0" w:name="_Hlk86741925"/>
      <w:r>
        <w:rPr>
          <w:rFonts w:hint="eastAsia" w:ascii="仿宋" w:hAnsi="仿宋" w:eastAsia="仿宋" w:cs="Arial"/>
          <w:kern w:val="0"/>
          <w:sz w:val="32"/>
          <w:szCs w:val="32"/>
        </w:rPr>
        <w:t>学位论文校外</w:t>
      </w:r>
      <w:r>
        <w:rPr>
          <w:rFonts w:hint="eastAsia" w:ascii="仿宋" w:hAnsi="仿宋" w:eastAsia="仿宋" w:cs="宋体"/>
          <w:kern w:val="0"/>
          <w:sz w:val="32"/>
          <w:szCs w:val="32"/>
        </w:rPr>
        <w:t>盲审通过但结果不全为优秀者，</w:t>
      </w:r>
      <w:r>
        <w:rPr>
          <w:rFonts w:hint="eastAsia" w:ascii="仿宋" w:hAnsi="仿宋" w:eastAsia="仿宋" w:cs="Arial"/>
          <w:kern w:val="0"/>
          <w:sz w:val="32"/>
          <w:szCs w:val="32"/>
        </w:rPr>
        <w:t>学术成果</w:t>
      </w:r>
      <w:r>
        <w:rPr>
          <w:rFonts w:hint="eastAsia" w:ascii="Times New Roman" w:hAnsi="Times New Roman" w:eastAsia="仿宋" w:cs="Times New Roman"/>
          <w:color w:val="000000" w:themeColor="text1"/>
          <w:kern w:val="0"/>
          <w:sz w:val="32"/>
          <w:szCs w:val="32"/>
        </w:rPr>
        <w:t>须</w:t>
      </w:r>
      <w:r>
        <w:rPr>
          <w:rFonts w:ascii="Times New Roman" w:hAnsi="Times New Roman" w:eastAsia="仿宋" w:cs="Times New Roman"/>
          <w:color w:val="000000" w:themeColor="text1"/>
          <w:kern w:val="0"/>
          <w:sz w:val="32"/>
          <w:szCs w:val="32"/>
        </w:rPr>
        <w:t>满足下列条件之一</w:t>
      </w:r>
      <w:r>
        <w:rPr>
          <w:rFonts w:hint="eastAsia" w:ascii="Times New Roman" w:hAnsi="Times New Roman" w:eastAsia="仿宋" w:cs="Times New Roman"/>
          <w:color w:val="000000" w:themeColor="text1"/>
          <w:kern w:val="0"/>
          <w:sz w:val="32"/>
          <w:szCs w:val="32"/>
        </w:rPr>
        <w:t>，</w:t>
      </w:r>
      <w:r>
        <w:rPr>
          <w:rFonts w:hint="eastAsia" w:ascii="仿宋" w:hAnsi="仿宋" w:eastAsia="仿宋" w:cs="宋体"/>
          <w:kern w:val="0"/>
          <w:sz w:val="32"/>
          <w:szCs w:val="32"/>
        </w:rPr>
        <w:t>方可申请学位。</w:t>
      </w:r>
      <w:bookmarkEnd w:id="0"/>
    </w:p>
    <w:p>
      <w:pPr>
        <w:spacing w:line="560" w:lineRule="exact"/>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1</w:t>
      </w:r>
      <w:r>
        <w:rPr>
          <w:rFonts w:ascii="仿宋" w:hAnsi="仿宋" w:eastAsia="仿宋" w:cs="Times New Roman"/>
          <w:kern w:val="0"/>
          <w:sz w:val="32"/>
          <w:szCs w:val="32"/>
        </w:rPr>
        <w:t>.</w:t>
      </w:r>
      <w:r>
        <w:rPr>
          <w:rFonts w:hint="eastAsia" w:ascii="仿宋" w:hAnsi="仿宋" w:eastAsia="仿宋" w:cs="Times New Roman"/>
          <w:kern w:val="0"/>
          <w:sz w:val="32"/>
          <w:szCs w:val="32"/>
        </w:rPr>
        <w:t>学术成果须满足下列条件之一：</w:t>
      </w:r>
    </w:p>
    <w:p>
      <w:pPr>
        <w:spacing w:line="560" w:lineRule="exact"/>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（1）</w:t>
      </w:r>
      <w:r>
        <w:rPr>
          <w:rFonts w:ascii="仿宋" w:hAnsi="仿宋" w:eastAsia="仿宋" w:cs="Times New Roman"/>
          <w:kern w:val="0"/>
          <w:sz w:val="32"/>
          <w:szCs w:val="32"/>
        </w:rPr>
        <w:t>以第一作者在国内核心期刊发表学术</w:t>
      </w:r>
      <w:r>
        <w:rPr>
          <w:rFonts w:hint="eastAsia" w:ascii="仿宋" w:hAnsi="仿宋" w:eastAsia="仿宋" w:cs="Times New Roman"/>
          <w:kern w:val="0"/>
          <w:sz w:val="32"/>
          <w:szCs w:val="32"/>
        </w:rPr>
        <w:t>研究论文</w:t>
      </w:r>
      <w:r>
        <w:rPr>
          <w:rFonts w:ascii="仿宋" w:hAnsi="仿宋" w:eastAsia="仿宋" w:cs="Times New Roman"/>
          <w:kern w:val="0"/>
          <w:sz w:val="32"/>
          <w:szCs w:val="32"/>
        </w:rPr>
        <w:t>1</w:t>
      </w:r>
      <w:r>
        <w:rPr>
          <w:rFonts w:hint="eastAsia" w:ascii="仿宋" w:hAnsi="仿宋" w:eastAsia="仿宋" w:cs="Times New Roman"/>
          <w:kern w:val="0"/>
          <w:sz w:val="32"/>
          <w:szCs w:val="32"/>
        </w:rPr>
        <w:t>篇；或在同一导师指导下开展合作研究的硕士研究生，在</w:t>
      </w:r>
      <w:r>
        <w:rPr>
          <w:rFonts w:ascii="仿宋" w:hAnsi="仿宋" w:eastAsia="仿宋" w:cs="Times New Roman"/>
          <w:kern w:val="0"/>
          <w:sz w:val="32"/>
          <w:szCs w:val="32"/>
        </w:rPr>
        <w:t>SCI</w:t>
      </w:r>
      <w:r>
        <w:rPr>
          <w:rFonts w:hint="eastAsia" w:ascii="仿宋" w:hAnsi="仿宋" w:eastAsia="仿宋" w:cs="Times New Roman"/>
          <w:kern w:val="0"/>
          <w:sz w:val="32"/>
          <w:szCs w:val="32"/>
        </w:rPr>
        <w:t>上发表学术研究论文</w:t>
      </w:r>
      <w:r>
        <w:rPr>
          <w:rFonts w:ascii="仿宋" w:hAnsi="仿宋" w:eastAsia="仿宋" w:cs="Times New Roman"/>
          <w:kern w:val="0"/>
          <w:sz w:val="32"/>
          <w:szCs w:val="32"/>
        </w:rPr>
        <w:t>1</w:t>
      </w:r>
      <w:r>
        <w:rPr>
          <w:rFonts w:hint="eastAsia" w:ascii="仿宋" w:hAnsi="仿宋" w:eastAsia="仿宋" w:cs="Times New Roman"/>
          <w:kern w:val="0"/>
          <w:sz w:val="32"/>
          <w:szCs w:val="32"/>
        </w:rPr>
        <w:t>篇，排序为前三位；或在我院认定的重要学术期刊及以上级别学术期刊上发表学术研究论文</w:t>
      </w:r>
      <w:r>
        <w:rPr>
          <w:rFonts w:ascii="仿宋" w:hAnsi="仿宋" w:eastAsia="仿宋" w:cs="Times New Roman"/>
          <w:kern w:val="0"/>
          <w:sz w:val="32"/>
          <w:szCs w:val="32"/>
        </w:rPr>
        <w:t>1</w:t>
      </w:r>
      <w:r>
        <w:rPr>
          <w:rFonts w:hint="eastAsia" w:ascii="仿宋" w:hAnsi="仿宋" w:eastAsia="仿宋" w:cs="Times New Roman"/>
          <w:kern w:val="0"/>
          <w:sz w:val="32"/>
          <w:szCs w:val="32"/>
        </w:rPr>
        <w:t>篇，排序为前</w:t>
      </w:r>
      <w:r>
        <w:rPr>
          <w:rFonts w:ascii="仿宋" w:hAnsi="仿宋" w:eastAsia="仿宋" w:cs="Times New Roman"/>
          <w:kern w:val="0"/>
          <w:sz w:val="32"/>
          <w:szCs w:val="32"/>
        </w:rPr>
        <w:t>2</w:t>
      </w:r>
      <w:r>
        <w:rPr>
          <w:rFonts w:hint="eastAsia" w:ascii="仿宋" w:hAnsi="仿宋" w:eastAsia="仿宋" w:cs="Times New Roman"/>
          <w:kern w:val="0"/>
          <w:sz w:val="32"/>
          <w:szCs w:val="32"/>
        </w:rPr>
        <w:t>位（导师为第一作者并为通讯作者在《农业工程学报》、《农业机械学报》期刊上发表学术研究论文，认定前</w:t>
      </w:r>
      <w:r>
        <w:rPr>
          <w:rFonts w:ascii="仿宋" w:hAnsi="仿宋" w:eastAsia="仿宋" w:cs="Times New Roman"/>
          <w:kern w:val="0"/>
          <w:sz w:val="32"/>
          <w:szCs w:val="32"/>
        </w:rPr>
        <w:t>3</w:t>
      </w:r>
      <w:r>
        <w:rPr>
          <w:rFonts w:hint="eastAsia" w:ascii="仿宋" w:hAnsi="仿宋" w:eastAsia="仿宋" w:cs="Times New Roman"/>
          <w:kern w:val="0"/>
          <w:sz w:val="32"/>
          <w:szCs w:val="32"/>
        </w:rPr>
        <w:t>名）；</w:t>
      </w:r>
    </w:p>
    <w:p>
      <w:pPr>
        <w:spacing w:line="560" w:lineRule="exact"/>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（2）国家级科学技术奖证书持有者；或获省部级科学技术奖（一等奖前7名、二等奖前5名）；</w:t>
      </w:r>
    </w:p>
    <w:p>
      <w:pPr>
        <w:spacing w:line="560" w:lineRule="exact"/>
        <w:ind w:firstLine="640" w:firstLineChars="200"/>
        <w:textAlignment w:val="baseline"/>
        <w:rPr>
          <w:rFonts w:ascii="仿宋" w:hAnsi="仿宋" w:eastAsia="仿宋" w:cs="Times New Roman"/>
          <w:kern w:val="0"/>
          <w:sz w:val="32"/>
          <w:szCs w:val="32"/>
        </w:rPr>
      </w:pPr>
      <w:r>
        <w:rPr>
          <w:rFonts w:hint="eastAsia" w:ascii="仿宋" w:hAnsi="仿宋" w:eastAsia="仿宋" w:cs="Times New Roman"/>
          <w:kern w:val="0"/>
          <w:sz w:val="32"/>
          <w:szCs w:val="32"/>
        </w:rPr>
        <w:t>（3）授权国家发明专利</w:t>
      </w:r>
      <w:r>
        <w:rPr>
          <w:rFonts w:ascii="仿宋" w:hAnsi="仿宋" w:eastAsia="仿宋" w:cs="Times New Roman"/>
          <w:kern w:val="0"/>
          <w:sz w:val="32"/>
          <w:szCs w:val="32"/>
        </w:rPr>
        <w:t>1</w:t>
      </w:r>
      <w:r>
        <w:rPr>
          <w:rFonts w:hint="eastAsia" w:ascii="仿宋" w:hAnsi="仿宋" w:eastAsia="仿宋" w:cs="Times New Roman"/>
          <w:kern w:val="0"/>
          <w:sz w:val="32"/>
          <w:szCs w:val="32"/>
        </w:rPr>
        <w:t>件（前</w:t>
      </w:r>
      <w:r>
        <w:rPr>
          <w:rFonts w:ascii="仿宋" w:hAnsi="仿宋" w:eastAsia="仿宋" w:cs="Times New Roman"/>
          <w:kern w:val="0"/>
          <w:sz w:val="32"/>
          <w:szCs w:val="32"/>
        </w:rPr>
        <w:t>2</w:t>
      </w:r>
      <w:r>
        <w:rPr>
          <w:rFonts w:hint="eastAsia" w:ascii="仿宋" w:hAnsi="仿宋" w:eastAsia="仿宋" w:cs="Times New Roman"/>
          <w:kern w:val="0"/>
          <w:sz w:val="32"/>
          <w:szCs w:val="32"/>
        </w:rPr>
        <w:t>名；或前</w:t>
      </w:r>
      <w:r>
        <w:rPr>
          <w:rFonts w:ascii="仿宋" w:hAnsi="仿宋" w:eastAsia="仿宋" w:cs="Times New Roman"/>
          <w:kern w:val="0"/>
          <w:sz w:val="32"/>
          <w:szCs w:val="32"/>
        </w:rPr>
        <w:t>3</w:t>
      </w:r>
      <w:r>
        <w:rPr>
          <w:rFonts w:hint="eastAsia" w:ascii="仿宋" w:hAnsi="仿宋" w:eastAsia="仿宋" w:cs="Times New Roman"/>
          <w:kern w:val="0"/>
          <w:sz w:val="32"/>
          <w:szCs w:val="32"/>
        </w:rPr>
        <w:t>名且导师排名第</w:t>
      </w:r>
      <w:r>
        <w:rPr>
          <w:rFonts w:ascii="仿宋" w:hAnsi="仿宋" w:eastAsia="仿宋" w:cs="Times New Roman"/>
          <w:kern w:val="0"/>
          <w:sz w:val="32"/>
          <w:szCs w:val="32"/>
        </w:rPr>
        <w:t>1</w:t>
      </w:r>
      <w:r>
        <w:rPr>
          <w:rFonts w:hint="eastAsia" w:ascii="仿宋" w:hAnsi="仿宋" w:eastAsia="仿宋" w:cs="Times New Roman"/>
          <w:kern w:val="0"/>
          <w:sz w:val="32"/>
          <w:szCs w:val="32"/>
        </w:rPr>
        <w:t>）；或授权国家实用新型专利或外观设计专利</w:t>
      </w:r>
      <w:r>
        <w:rPr>
          <w:rFonts w:ascii="仿宋" w:hAnsi="仿宋" w:eastAsia="仿宋" w:cs="Times New Roman"/>
          <w:kern w:val="0"/>
          <w:sz w:val="32"/>
          <w:szCs w:val="32"/>
        </w:rPr>
        <w:t>1</w:t>
      </w:r>
      <w:r>
        <w:rPr>
          <w:rFonts w:hint="eastAsia" w:ascii="仿宋" w:hAnsi="仿宋" w:eastAsia="仿宋" w:cs="Times New Roman"/>
          <w:kern w:val="0"/>
          <w:sz w:val="32"/>
          <w:szCs w:val="32"/>
        </w:rPr>
        <w:t>件（第</w:t>
      </w:r>
      <w:r>
        <w:rPr>
          <w:rFonts w:ascii="仿宋" w:hAnsi="仿宋" w:eastAsia="仿宋" w:cs="Times New Roman"/>
          <w:kern w:val="0"/>
          <w:sz w:val="32"/>
          <w:szCs w:val="32"/>
        </w:rPr>
        <w:t>1</w:t>
      </w:r>
      <w:r>
        <w:rPr>
          <w:rFonts w:hint="eastAsia" w:ascii="仿宋" w:hAnsi="仿宋" w:eastAsia="仿宋" w:cs="Times New Roman"/>
          <w:kern w:val="0"/>
          <w:sz w:val="32"/>
          <w:szCs w:val="32"/>
        </w:rPr>
        <w:t>完成人；或前</w:t>
      </w:r>
      <w:r>
        <w:rPr>
          <w:rFonts w:ascii="仿宋" w:hAnsi="仿宋" w:eastAsia="仿宋" w:cs="Times New Roman"/>
          <w:kern w:val="0"/>
          <w:sz w:val="32"/>
          <w:szCs w:val="32"/>
        </w:rPr>
        <w:t>2</w:t>
      </w:r>
      <w:r>
        <w:rPr>
          <w:rFonts w:hint="eastAsia" w:ascii="仿宋" w:hAnsi="仿宋" w:eastAsia="仿宋" w:cs="Times New Roman"/>
          <w:kern w:val="0"/>
          <w:sz w:val="32"/>
          <w:szCs w:val="32"/>
        </w:rPr>
        <w:t>名且导师排名第</w:t>
      </w:r>
      <w:r>
        <w:rPr>
          <w:rFonts w:ascii="仿宋" w:hAnsi="仿宋" w:eastAsia="仿宋" w:cs="Times New Roman"/>
          <w:kern w:val="0"/>
          <w:sz w:val="32"/>
          <w:szCs w:val="32"/>
        </w:rPr>
        <w:t>1</w:t>
      </w:r>
      <w:r>
        <w:rPr>
          <w:rFonts w:hint="eastAsia" w:ascii="仿宋" w:hAnsi="仿宋" w:eastAsia="仿宋" w:cs="Times New Roman"/>
          <w:kern w:val="0"/>
          <w:sz w:val="32"/>
          <w:szCs w:val="32"/>
        </w:rPr>
        <w:t>）；</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（4）国家</w:t>
      </w:r>
      <w:r>
        <w:rPr>
          <w:rFonts w:ascii="仿宋" w:hAnsi="仿宋" w:eastAsia="仿宋" w:cs="Times New Roman"/>
          <w:kern w:val="0"/>
          <w:sz w:val="32"/>
          <w:szCs w:val="32"/>
        </w:rPr>
        <w:t>C</w:t>
      </w:r>
      <w:r>
        <w:rPr>
          <w:rFonts w:hint="eastAsia" w:ascii="仿宋" w:hAnsi="仿宋" w:eastAsia="仿宋" w:cs="Times New Roman"/>
          <w:kern w:val="0"/>
          <w:sz w:val="32"/>
          <w:szCs w:val="32"/>
        </w:rPr>
        <w:t>类及以上竞赛（以</w:t>
      </w:r>
      <w:r>
        <w:rPr>
          <w:rFonts w:ascii="仿宋" w:hAnsi="仿宋" w:eastAsia="仿宋" w:cs="Times New Roman"/>
          <w:kern w:val="0"/>
          <w:sz w:val="32"/>
          <w:szCs w:val="32"/>
        </w:rPr>
        <w:t>西北农林科技大学</w:t>
      </w:r>
      <w:r>
        <w:rPr>
          <w:rFonts w:hint="eastAsia" w:ascii="仿宋" w:hAnsi="仿宋" w:eastAsia="仿宋" w:cs="Times New Roman"/>
          <w:kern w:val="0"/>
          <w:sz w:val="32"/>
          <w:szCs w:val="32"/>
        </w:rPr>
        <w:t>教务处认定为准）一等奖前</w:t>
      </w:r>
      <w:r>
        <w:rPr>
          <w:rFonts w:ascii="仿宋" w:hAnsi="仿宋" w:eastAsia="仿宋" w:cs="Times New Roman"/>
          <w:kern w:val="0"/>
          <w:sz w:val="32"/>
          <w:szCs w:val="32"/>
        </w:rPr>
        <w:t>2</w:t>
      </w:r>
      <w:r>
        <w:rPr>
          <w:rFonts w:hint="eastAsia" w:ascii="仿宋" w:hAnsi="仿宋" w:eastAsia="仿宋" w:cs="Times New Roman"/>
          <w:kern w:val="0"/>
          <w:sz w:val="32"/>
          <w:szCs w:val="32"/>
        </w:rPr>
        <w:t>名、二等奖第</w:t>
      </w:r>
      <w:r>
        <w:rPr>
          <w:rFonts w:ascii="仿宋" w:hAnsi="仿宋" w:eastAsia="仿宋" w:cs="Times New Roman"/>
          <w:kern w:val="0"/>
          <w:sz w:val="32"/>
          <w:szCs w:val="32"/>
        </w:rPr>
        <w:t>1</w:t>
      </w:r>
      <w:r>
        <w:rPr>
          <w:rFonts w:hint="eastAsia" w:ascii="仿宋" w:hAnsi="仿宋" w:eastAsia="仿宋" w:cs="Times New Roman"/>
          <w:kern w:val="0"/>
          <w:sz w:val="32"/>
          <w:szCs w:val="32"/>
        </w:rPr>
        <w:t>名；</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（5）国审（鉴、登记）品种</w:t>
      </w:r>
      <w:r>
        <w:rPr>
          <w:rFonts w:ascii="仿宋" w:hAnsi="仿宋" w:eastAsia="仿宋" w:cs="Times New Roman"/>
          <w:kern w:val="0"/>
          <w:sz w:val="32"/>
          <w:szCs w:val="32"/>
        </w:rPr>
        <w:t>1</w:t>
      </w:r>
      <w:r>
        <w:rPr>
          <w:rFonts w:hint="eastAsia" w:ascii="仿宋" w:hAnsi="仿宋" w:eastAsia="仿宋" w:cs="Times New Roman"/>
          <w:kern w:val="0"/>
          <w:sz w:val="32"/>
          <w:szCs w:val="32"/>
        </w:rPr>
        <w:t>个，且排名前</w:t>
      </w:r>
      <w:r>
        <w:rPr>
          <w:rFonts w:ascii="仿宋" w:hAnsi="仿宋" w:eastAsia="仿宋" w:cs="Times New Roman"/>
          <w:kern w:val="0"/>
          <w:sz w:val="32"/>
          <w:szCs w:val="32"/>
        </w:rPr>
        <w:t>2</w:t>
      </w:r>
      <w:r>
        <w:rPr>
          <w:rFonts w:hint="eastAsia" w:ascii="仿宋" w:hAnsi="仿宋" w:eastAsia="仿宋" w:cs="Times New Roman"/>
          <w:kern w:val="0"/>
          <w:sz w:val="32"/>
          <w:szCs w:val="32"/>
        </w:rPr>
        <w:t>位。</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w:t>
      </w:r>
      <w:r>
        <w:rPr>
          <w:rFonts w:hint="eastAsia" w:ascii="仿宋" w:hAnsi="仿宋" w:eastAsia="仿宋" w:cs="Times New Roman"/>
          <w:kern w:val="0"/>
          <w:sz w:val="32"/>
          <w:szCs w:val="32"/>
        </w:rPr>
        <w:t>经专家组评价，满足以下条件之一：</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（1）学术成果实现科技转化（需</w:t>
      </w:r>
      <w:r>
        <w:rPr>
          <w:rFonts w:ascii="仿宋" w:hAnsi="仿宋" w:eastAsia="仿宋" w:cs="Times New Roman"/>
          <w:kern w:val="0"/>
          <w:sz w:val="32"/>
          <w:szCs w:val="32"/>
        </w:rPr>
        <w:t>提供合同等证明材料，</w:t>
      </w:r>
      <w:r>
        <w:rPr>
          <w:rFonts w:hint="eastAsia" w:ascii="仿宋" w:hAnsi="仿宋" w:eastAsia="仿宋" w:cs="Times New Roman"/>
          <w:kern w:val="0"/>
          <w:sz w:val="32"/>
          <w:szCs w:val="32"/>
        </w:rPr>
        <w:t>且校财务到位经费不少于</w:t>
      </w:r>
      <w:r>
        <w:rPr>
          <w:rFonts w:ascii="仿宋" w:hAnsi="仿宋" w:eastAsia="仿宋" w:cs="Times New Roman"/>
          <w:kern w:val="0"/>
          <w:sz w:val="32"/>
          <w:szCs w:val="32"/>
        </w:rPr>
        <w:t>10.00</w:t>
      </w:r>
      <w:r>
        <w:rPr>
          <w:rFonts w:hint="eastAsia" w:ascii="仿宋" w:hAnsi="仿宋" w:eastAsia="仿宋" w:cs="Times New Roman"/>
          <w:kern w:val="0"/>
          <w:sz w:val="32"/>
          <w:szCs w:val="32"/>
        </w:rPr>
        <w:t>万元），且本人申请、经导师同意、学位论文经专家组评价通过、教授委员会审定通过；</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（2）经导师同意，在国内外重要学术会议上做特邀报告或投稿论文获奖者（第</w:t>
      </w:r>
      <w:r>
        <w:rPr>
          <w:rFonts w:ascii="仿宋" w:hAnsi="仿宋" w:eastAsia="仿宋" w:cs="Times New Roman"/>
          <w:kern w:val="0"/>
          <w:sz w:val="32"/>
          <w:szCs w:val="32"/>
        </w:rPr>
        <w:t>1</w:t>
      </w:r>
      <w:r>
        <w:rPr>
          <w:rFonts w:hint="eastAsia" w:ascii="仿宋" w:hAnsi="仿宋" w:eastAsia="仿宋" w:cs="Times New Roman"/>
          <w:kern w:val="0"/>
          <w:sz w:val="32"/>
          <w:szCs w:val="32"/>
        </w:rPr>
        <w:t>完成人），且本人申请、经导师同意、学位论文经专家组评价通过、教授委员会审定通过；</w:t>
      </w:r>
    </w:p>
    <w:p>
      <w:pPr>
        <w:spacing w:line="560" w:lineRule="exact"/>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（3）在重大项目研究中表现较强的独立科研能力，但因特殊原因未发表学术研究论文者，在项目研究报告中注明贡献，且本人申请、经导师同意、学位论文经专家组评价通过、教授委员会审定通过。</w:t>
      </w:r>
    </w:p>
    <w:p>
      <w:pPr>
        <w:spacing w:line="560" w:lineRule="exact"/>
        <w:ind w:firstLine="643" w:firstLineChars="200"/>
        <w:textAlignment w:val="baseline"/>
        <w:rPr>
          <w:rFonts w:ascii="仿宋" w:hAnsi="仿宋" w:eastAsia="仿宋" w:cs="Times New Roman"/>
          <w:sz w:val="32"/>
          <w:szCs w:val="32"/>
        </w:rPr>
      </w:pPr>
      <w:r>
        <w:rPr>
          <w:rFonts w:hint="eastAsia" w:ascii="仿宋" w:hAnsi="仿宋" w:eastAsia="仿宋" w:cs="Times New Roman"/>
          <w:b/>
          <w:sz w:val="32"/>
          <w:szCs w:val="32"/>
        </w:rPr>
        <w:t>学术成果署名要求：</w:t>
      </w:r>
      <w:r>
        <w:rPr>
          <w:rFonts w:hint="eastAsia" w:ascii="仿宋" w:hAnsi="仿宋" w:eastAsia="仿宋" w:cs="Times New Roman"/>
          <w:sz w:val="32"/>
          <w:szCs w:val="32"/>
        </w:rPr>
        <w:t>学术成果</w:t>
      </w:r>
      <w:r>
        <w:rPr>
          <w:rFonts w:ascii="仿宋" w:hAnsi="仿宋" w:eastAsia="仿宋" w:cs="Times New Roman"/>
          <w:sz w:val="32"/>
          <w:szCs w:val="32"/>
        </w:rPr>
        <w:t>必须是</w:t>
      </w:r>
      <w:r>
        <w:rPr>
          <w:rFonts w:hint="eastAsia" w:ascii="仿宋" w:hAnsi="仿宋" w:eastAsia="仿宋" w:cs="Times New Roman"/>
          <w:sz w:val="32"/>
          <w:szCs w:val="32"/>
        </w:rPr>
        <w:t>研究生</w:t>
      </w:r>
      <w:r>
        <w:rPr>
          <w:rFonts w:ascii="仿宋" w:hAnsi="仿宋" w:eastAsia="仿宋" w:cs="Times New Roman"/>
          <w:sz w:val="32"/>
          <w:szCs w:val="32"/>
        </w:rPr>
        <w:t>攻读相应学位期间在导师指导下完成，</w:t>
      </w:r>
      <w:r>
        <w:rPr>
          <w:rFonts w:hint="eastAsia" w:ascii="仿宋" w:hAnsi="仿宋" w:eastAsia="仿宋" w:cs="Times New Roman"/>
          <w:sz w:val="32"/>
          <w:szCs w:val="32"/>
        </w:rPr>
        <w:t>且已发表（或在线发表）、取得；以园艺植物或园艺设施为研究对象，</w:t>
      </w:r>
      <w:r>
        <w:rPr>
          <w:rFonts w:ascii="仿宋" w:hAnsi="仿宋" w:eastAsia="仿宋" w:cs="Times New Roman"/>
          <w:sz w:val="32"/>
          <w:szCs w:val="32"/>
        </w:rPr>
        <w:t>以西北农林科技大学</w:t>
      </w:r>
      <w:r>
        <w:rPr>
          <w:rFonts w:hint="eastAsia" w:ascii="仿宋" w:hAnsi="仿宋" w:eastAsia="仿宋" w:cs="Times New Roman"/>
          <w:sz w:val="32"/>
          <w:szCs w:val="32"/>
        </w:rPr>
        <w:t>园艺学院</w:t>
      </w:r>
      <w:r>
        <w:rPr>
          <w:rFonts w:ascii="仿宋" w:hAnsi="仿宋" w:eastAsia="仿宋" w:cs="Times New Roman"/>
          <w:sz w:val="32"/>
          <w:szCs w:val="32"/>
        </w:rPr>
        <w:t>为第一署名单位发表</w:t>
      </w:r>
      <w:r>
        <w:rPr>
          <w:rFonts w:hint="eastAsia" w:ascii="仿宋" w:hAnsi="仿宋" w:eastAsia="仿宋" w:cs="Times New Roman"/>
          <w:sz w:val="32"/>
          <w:szCs w:val="32"/>
        </w:rPr>
        <w:t>或获</w:t>
      </w:r>
      <w:r>
        <w:rPr>
          <w:rFonts w:ascii="仿宋" w:hAnsi="仿宋" w:eastAsia="仿宋" w:cs="Times New Roman"/>
          <w:sz w:val="32"/>
          <w:szCs w:val="32"/>
        </w:rPr>
        <w:t>得，</w:t>
      </w:r>
      <w:r>
        <w:rPr>
          <w:rFonts w:hint="eastAsia" w:ascii="仿宋" w:hAnsi="仿宋" w:eastAsia="仿宋" w:cs="Times New Roman"/>
          <w:sz w:val="32"/>
          <w:szCs w:val="32"/>
        </w:rPr>
        <w:t>并且</w:t>
      </w:r>
      <w:r>
        <w:rPr>
          <w:rFonts w:ascii="仿宋" w:hAnsi="仿宋" w:eastAsia="仿宋" w:cs="Times New Roman"/>
          <w:sz w:val="32"/>
          <w:szCs w:val="32"/>
        </w:rPr>
        <w:t>内容与申请者学位论文研究内容</w:t>
      </w:r>
      <w:r>
        <w:rPr>
          <w:rFonts w:hint="eastAsia" w:ascii="仿宋" w:hAnsi="仿宋" w:eastAsia="仿宋" w:cs="Times New Roman"/>
          <w:sz w:val="32"/>
          <w:szCs w:val="32"/>
        </w:rPr>
        <w:t>相关；导师为学术成果实质负责人。</w:t>
      </w:r>
    </w:p>
    <w:p>
      <w:pPr>
        <w:spacing w:line="560" w:lineRule="exact"/>
        <w:ind w:firstLine="640" w:firstLineChars="200"/>
        <w:textAlignment w:val="baseline"/>
        <w:rPr>
          <w:rFonts w:ascii="仿宋" w:hAnsi="仿宋" w:eastAsia="仿宋" w:cs="Times New Roman"/>
          <w:sz w:val="32"/>
          <w:szCs w:val="32"/>
        </w:rPr>
      </w:pPr>
    </w:p>
    <w:p>
      <w:pPr>
        <w:spacing w:line="360" w:lineRule="auto"/>
        <w:jc w:val="center"/>
        <w:rPr>
          <w:rFonts w:ascii="楷体" w:hAnsi="楷体" w:eastAsia="楷体"/>
          <w:b/>
          <w:bCs/>
          <w:sz w:val="28"/>
          <w:szCs w:val="28"/>
        </w:rPr>
      </w:pPr>
      <w:r>
        <w:rPr>
          <w:rFonts w:hint="eastAsia" w:ascii="楷体" w:hAnsi="楷体" w:eastAsia="楷体"/>
          <w:b/>
          <w:bCs/>
          <w:sz w:val="28"/>
          <w:szCs w:val="28"/>
        </w:rPr>
        <w:t>附表：园艺学院</w:t>
      </w:r>
      <w:r>
        <w:rPr>
          <w:rFonts w:ascii="楷体" w:hAnsi="楷体" w:eastAsia="楷体"/>
          <w:b/>
          <w:bCs/>
          <w:sz w:val="28"/>
          <w:szCs w:val="28"/>
        </w:rPr>
        <w:t>重要学术期刊</w:t>
      </w:r>
    </w:p>
    <w:tbl>
      <w:tblPr>
        <w:tblStyle w:val="7"/>
        <w:tblW w:w="5000" w:type="pct"/>
        <w:tblInd w:w="0" w:type="dxa"/>
        <w:tblLayout w:type="autofit"/>
        <w:tblCellMar>
          <w:top w:w="0" w:type="dxa"/>
          <w:left w:w="108" w:type="dxa"/>
          <w:bottom w:w="0" w:type="dxa"/>
          <w:right w:w="108" w:type="dxa"/>
        </w:tblCellMar>
      </w:tblPr>
      <w:tblGrid>
        <w:gridCol w:w="695"/>
        <w:gridCol w:w="3259"/>
        <w:gridCol w:w="4568"/>
      </w:tblGrid>
      <w:tr>
        <w:tblPrEx>
          <w:tblCellMar>
            <w:top w:w="0" w:type="dxa"/>
            <w:left w:w="108" w:type="dxa"/>
            <w:bottom w:w="0" w:type="dxa"/>
            <w:right w:w="108" w:type="dxa"/>
          </w:tblCellMar>
        </w:tblPrEx>
        <w:trPr>
          <w:trHeight w:val="37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序号</w:t>
            </w:r>
          </w:p>
        </w:tc>
        <w:tc>
          <w:tcPr>
            <w:tcW w:w="1912"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期刊名称</w:t>
            </w:r>
          </w:p>
        </w:tc>
        <w:tc>
          <w:tcPr>
            <w:tcW w:w="2680" w:type="pct"/>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主办单位</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1</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茶叶科学</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中国茶叶学会等</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2</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农业工程学报</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中国农业工程学会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3</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农业机械学报</w:t>
            </w:r>
          </w:p>
        </w:tc>
        <w:tc>
          <w:tcPr>
            <w:tcW w:w="2680"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中国农业机械学会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4</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生态学报</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中国生态学会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5</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食品科学</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北京食品研究所</w:t>
            </w:r>
          </w:p>
        </w:tc>
      </w:tr>
      <w:tr>
        <w:tblPrEx>
          <w:tblCellMar>
            <w:top w:w="0" w:type="dxa"/>
            <w:left w:w="108" w:type="dxa"/>
            <w:bottom w:w="0" w:type="dxa"/>
            <w:right w:w="108" w:type="dxa"/>
          </w:tblCellMar>
        </w:tblPrEx>
        <w:trPr>
          <w:trHeight w:val="37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6</w:t>
            </w:r>
          </w:p>
        </w:tc>
        <w:tc>
          <w:tcPr>
            <w:tcW w:w="1912"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应用生态学报</w:t>
            </w:r>
          </w:p>
        </w:tc>
        <w:tc>
          <w:tcPr>
            <w:tcW w:w="268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中国生态学学会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7</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园艺学报</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中国园艺学会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8</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植物保护学报</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中国植物保护学会</w:t>
            </w:r>
          </w:p>
        </w:tc>
      </w:tr>
      <w:tr>
        <w:tblPrEx>
          <w:tblCellMar>
            <w:top w:w="0" w:type="dxa"/>
            <w:left w:w="108" w:type="dxa"/>
            <w:bottom w:w="0" w:type="dxa"/>
            <w:right w:w="108" w:type="dxa"/>
          </w:tblCellMar>
        </w:tblPrEx>
        <w:trPr>
          <w:trHeight w:val="37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9</w:t>
            </w:r>
          </w:p>
        </w:tc>
        <w:tc>
          <w:tcPr>
            <w:tcW w:w="1912"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植物病理学报</w:t>
            </w:r>
          </w:p>
        </w:tc>
        <w:tc>
          <w:tcPr>
            <w:tcW w:w="268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中国植物病理学报</w:t>
            </w:r>
          </w:p>
        </w:tc>
      </w:tr>
      <w:tr>
        <w:tblPrEx>
          <w:tblCellMar>
            <w:top w:w="0" w:type="dxa"/>
            <w:left w:w="108" w:type="dxa"/>
            <w:bottom w:w="0" w:type="dxa"/>
            <w:right w:w="108" w:type="dxa"/>
          </w:tblCellMar>
        </w:tblPrEx>
        <w:trPr>
          <w:trHeight w:val="37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10</w:t>
            </w:r>
          </w:p>
        </w:tc>
        <w:tc>
          <w:tcPr>
            <w:tcW w:w="1912"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植物生态学报</w:t>
            </w:r>
          </w:p>
        </w:tc>
        <w:tc>
          <w:tcPr>
            <w:tcW w:w="268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中国科学院植物研究所和中国植物学会</w:t>
            </w:r>
          </w:p>
        </w:tc>
      </w:tr>
      <w:tr>
        <w:tblPrEx>
          <w:tblCellMar>
            <w:top w:w="0" w:type="dxa"/>
            <w:left w:w="108" w:type="dxa"/>
            <w:bottom w:w="0" w:type="dxa"/>
            <w:right w:w="108" w:type="dxa"/>
          </w:tblCellMar>
        </w:tblPrEx>
        <w:trPr>
          <w:trHeight w:val="375"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11</w:t>
            </w:r>
          </w:p>
        </w:tc>
        <w:tc>
          <w:tcPr>
            <w:tcW w:w="1912"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植物营养与肥料学报</w:t>
            </w:r>
          </w:p>
        </w:tc>
        <w:tc>
          <w:tcPr>
            <w:tcW w:w="268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中国植物营养与肥料学会</w:t>
            </w:r>
          </w:p>
        </w:tc>
      </w:tr>
      <w:tr>
        <w:tblPrEx>
          <w:tblCellMar>
            <w:top w:w="0" w:type="dxa"/>
            <w:left w:w="108" w:type="dxa"/>
            <w:bottom w:w="0" w:type="dxa"/>
            <w:right w:w="108" w:type="dxa"/>
          </w:tblCellMar>
        </w:tblPrEx>
        <w:trPr>
          <w:trHeight w:val="375"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szCs w:val="21"/>
              </w:rPr>
            </w:pPr>
            <w:r>
              <w:rPr>
                <w:rFonts w:hint="eastAsia" w:ascii="仿宋" w:hAnsi="仿宋" w:eastAsia="仿宋"/>
                <w:color w:val="000000"/>
                <w:szCs w:val="21"/>
              </w:rPr>
              <w:t>12</w:t>
            </w:r>
          </w:p>
        </w:tc>
        <w:tc>
          <w:tcPr>
            <w:tcW w:w="1912"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中国农业科学</w:t>
            </w:r>
          </w:p>
        </w:tc>
        <w:tc>
          <w:tcPr>
            <w:tcW w:w="2680"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Cs w:val="21"/>
              </w:rPr>
            </w:pPr>
            <w:r>
              <w:rPr>
                <w:rFonts w:hint="eastAsia" w:ascii="仿宋" w:hAnsi="仿宋" w:eastAsia="仿宋"/>
                <w:color w:val="000000"/>
                <w:szCs w:val="21"/>
              </w:rPr>
              <w:t>中国农业科学院</w:t>
            </w:r>
          </w:p>
        </w:tc>
      </w:tr>
    </w:tbl>
    <w:p>
      <w:pPr>
        <w:ind w:firstLine="643" w:firstLineChars="200"/>
        <w:textAlignment w:val="baseline"/>
        <w:rPr>
          <w:rFonts w:ascii="Times New Roman" w:hAnsi="Times New Roman" w:eastAsia="仿宋" w:cs="Times New Roman"/>
          <w:b/>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172"/>
      <w:docPartObj>
        <w:docPartGallery w:val="AutoText"/>
      </w:docPartObj>
    </w:sdtPr>
    <w:sdtContent>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A6"/>
    <w:rsid w:val="00055DA6"/>
    <w:rsid w:val="000674C7"/>
    <w:rsid w:val="00097518"/>
    <w:rsid w:val="00097F08"/>
    <w:rsid w:val="000A6428"/>
    <w:rsid w:val="000C5680"/>
    <w:rsid w:val="000F3B7D"/>
    <w:rsid w:val="000F7C73"/>
    <w:rsid w:val="001270EA"/>
    <w:rsid w:val="001528D6"/>
    <w:rsid w:val="00155B63"/>
    <w:rsid w:val="00182905"/>
    <w:rsid w:val="001922F8"/>
    <w:rsid w:val="001A3824"/>
    <w:rsid w:val="001A65D9"/>
    <w:rsid w:val="001B417A"/>
    <w:rsid w:val="001D1E03"/>
    <w:rsid w:val="001D40A1"/>
    <w:rsid w:val="001F67C3"/>
    <w:rsid w:val="00202D65"/>
    <w:rsid w:val="0021330F"/>
    <w:rsid w:val="00224929"/>
    <w:rsid w:val="002568B5"/>
    <w:rsid w:val="00262312"/>
    <w:rsid w:val="00291EE3"/>
    <w:rsid w:val="002C15D6"/>
    <w:rsid w:val="002D3515"/>
    <w:rsid w:val="00310230"/>
    <w:rsid w:val="00333962"/>
    <w:rsid w:val="003429E6"/>
    <w:rsid w:val="00345906"/>
    <w:rsid w:val="00346232"/>
    <w:rsid w:val="003645DC"/>
    <w:rsid w:val="00391DCE"/>
    <w:rsid w:val="003C5593"/>
    <w:rsid w:val="003E5CED"/>
    <w:rsid w:val="00422A34"/>
    <w:rsid w:val="00436666"/>
    <w:rsid w:val="00447D90"/>
    <w:rsid w:val="00467100"/>
    <w:rsid w:val="0049659E"/>
    <w:rsid w:val="004A369F"/>
    <w:rsid w:val="004C598F"/>
    <w:rsid w:val="004C6B64"/>
    <w:rsid w:val="004D788F"/>
    <w:rsid w:val="004D7C7B"/>
    <w:rsid w:val="004E146F"/>
    <w:rsid w:val="00501FA4"/>
    <w:rsid w:val="00550514"/>
    <w:rsid w:val="00557E6E"/>
    <w:rsid w:val="005970F8"/>
    <w:rsid w:val="005B73CE"/>
    <w:rsid w:val="005D30DC"/>
    <w:rsid w:val="00650CF2"/>
    <w:rsid w:val="00672985"/>
    <w:rsid w:val="006903F0"/>
    <w:rsid w:val="006B2F34"/>
    <w:rsid w:val="006D0A24"/>
    <w:rsid w:val="00711570"/>
    <w:rsid w:val="00746FF4"/>
    <w:rsid w:val="00774408"/>
    <w:rsid w:val="0079773F"/>
    <w:rsid w:val="007B5271"/>
    <w:rsid w:val="007D0387"/>
    <w:rsid w:val="008036DF"/>
    <w:rsid w:val="00810055"/>
    <w:rsid w:val="00814716"/>
    <w:rsid w:val="00837548"/>
    <w:rsid w:val="008455AA"/>
    <w:rsid w:val="00856157"/>
    <w:rsid w:val="00864A40"/>
    <w:rsid w:val="00870C3A"/>
    <w:rsid w:val="00897BC0"/>
    <w:rsid w:val="008F71DD"/>
    <w:rsid w:val="0095429D"/>
    <w:rsid w:val="00961309"/>
    <w:rsid w:val="009616F8"/>
    <w:rsid w:val="00971043"/>
    <w:rsid w:val="0098244E"/>
    <w:rsid w:val="009A22BD"/>
    <w:rsid w:val="009A3E3E"/>
    <w:rsid w:val="009A7308"/>
    <w:rsid w:val="009A75E3"/>
    <w:rsid w:val="009D3B2C"/>
    <w:rsid w:val="009E41C3"/>
    <w:rsid w:val="00A13901"/>
    <w:rsid w:val="00A30EB4"/>
    <w:rsid w:val="00A71AF9"/>
    <w:rsid w:val="00A80C74"/>
    <w:rsid w:val="00A80DCC"/>
    <w:rsid w:val="00A92978"/>
    <w:rsid w:val="00A971EC"/>
    <w:rsid w:val="00AB0490"/>
    <w:rsid w:val="00AE6611"/>
    <w:rsid w:val="00B06AE5"/>
    <w:rsid w:val="00B3264F"/>
    <w:rsid w:val="00B35189"/>
    <w:rsid w:val="00B40DFE"/>
    <w:rsid w:val="00B42671"/>
    <w:rsid w:val="00B4725B"/>
    <w:rsid w:val="00B51986"/>
    <w:rsid w:val="00B748D2"/>
    <w:rsid w:val="00B96E7F"/>
    <w:rsid w:val="00BA016C"/>
    <w:rsid w:val="00BE1972"/>
    <w:rsid w:val="00C653A3"/>
    <w:rsid w:val="00C86C82"/>
    <w:rsid w:val="00CA4044"/>
    <w:rsid w:val="00CA4AC8"/>
    <w:rsid w:val="00CB18BD"/>
    <w:rsid w:val="00CE7D01"/>
    <w:rsid w:val="00CF0009"/>
    <w:rsid w:val="00CF530B"/>
    <w:rsid w:val="00D000D4"/>
    <w:rsid w:val="00D052B0"/>
    <w:rsid w:val="00D55042"/>
    <w:rsid w:val="00D60FC6"/>
    <w:rsid w:val="00D64649"/>
    <w:rsid w:val="00D748A2"/>
    <w:rsid w:val="00D9770A"/>
    <w:rsid w:val="00DA6D41"/>
    <w:rsid w:val="00DB4D6B"/>
    <w:rsid w:val="00DC6624"/>
    <w:rsid w:val="00DE16C3"/>
    <w:rsid w:val="00DE3072"/>
    <w:rsid w:val="00E1262B"/>
    <w:rsid w:val="00E334AA"/>
    <w:rsid w:val="00E342D0"/>
    <w:rsid w:val="00E52A55"/>
    <w:rsid w:val="00E573DF"/>
    <w:rsid w:val="00E67EAA"/>
    <w:rsid w:val="00E734E5"/>
    <w:rsid w:val="00EA1864"/>
    <w:rsid w:val="00ED5E89"/>
    <w:rsid w:val="00EE6AB7"/>
    <w:rsid w:val="00F008A0"/>
    <w:rsid w:val="00F02E2B"/>
    <w:rsid w:val="00F255A0"/>
    <w:rsid w:val="00F510D7"/>
    <w:rsid w:val="00F57A5F"/>
    <w:rsid w:val="00F6106D"/>
    <w:rsid w:val="00F70A2E"/>
    <w:rsid w:val="00F76B5B"/>
    <w:rsid w:val="00F875A6"/>
    <w:rsid w:val="6464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8"/>
    <w:link w:val="2"/>
    <w:semiHidden/>
    <w:qFormat/>
    <w:uiPriority w:val="99"/>
  </w:style>
  <w:style w:type="character" w:customStyle="1" w:styleId="17">
    <w:name w:val="批注主题 字符"/>
    <w:basedOn w:val="16"/>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160</Words>
  <Characters>917</Characters>
  <Lines>7</Lines>
  <Paragraphs>2</Paragraphs>
  <TotalTime>107</TotalTime>
  <ScaleCrop>false</ScaleCrop>
  <LinksUpToDate>false</LinksUpToDate>
  <CharactersWithSpaces>1075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2021-08-16T09:11:00Z</dcterms:created>
  <dc:creator>王彩绒</dc:creator>
  <cp:lastModifiedBy>王阿文</cp:lastModifiedBy>
  <cp:lastPrinted>2021-08-23T01:16:00Z</cp:lastPrinted>
  <dcterms:modified xsi:type="dcterms:W3CDTF">2021-11-23T08:22:06Z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17571E50505F4292AE33F21D269E5694</vt:lpwstr>
  </property>
</Properties>
</file>