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华文中宋" w:hAnsi="华文中宋" w:eastAsia="华文中宋"/>
          <w:b/>
          <w:color w:val="FF0000"/>
          <w:w w:val="90"/>
          <w:sz w:val="72"/>
          <w:szCs w:val="84"/>
        </w:rPr>
      </w:pPr>
      <w:bookmarkStart w:id="0" w:name="_GoBack"/>
      <w:bookmarkEnd w:id="0"/>
      <w:r>
        <w:rPr>
          <w:rFonts w:hint="eastAsia" w:ascii="华文中宋" w:hAnsi="华文中宋" w:eastAsia="华文中宋"/>
          <w:b/>
          <w:color w:val="FF0000"/>
          <w:w w:val="90"/>
          <w:sz w:val="72"/>
          <w:szCs w:val="84"/>
        </w:rPr>
        <w:t>陕西省学位与研究生教育学会</w:t>
      </w:r>
    </w:p>
    <w:p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陕学会【202</w:t>
      </w:r>
      <w:r>
        <w:rPr>
          <w:rFonts w:ascii="宋体" w:hAnsi="宋体"/>
          <w:b/>
          <w:sz w:val="28"/>
          <w:szCs w:val="28"/>
        </w:rPr>
        <w:t>3</w:t>
      </w:r>
      <w:r>
        <w:rPr>
          <w:rFonts w:hint="eastAsia" w:ascii="宋体" w:hAnsi="宋体"/>
          <w:b/>
          <w:sz w:val="28"/>
          <w:szCs w:val="28"/>
        </w:rPr>
        <w:t>】01号</w:t>
      </w:r>
    </w:p>
    <w:p>
      <w:pPr>
        <w:widowControl/>
        <w:spacing w:line="360" w:lineRule="auto"/>
        <w:jc w:val="center"/>
        <w:rPr>
          <w:rFonts w:ascii="华文中宋" w:hAnsi="华文中宋" w:eastAsia="华文中宋" w:cs="Tahoma"/>
          <w:b/>
          <w:kern w:val="0"/>
          <w:sz w:val="18"/>
          <w:szCs w:val="32"/>
        </w:rPr>
      </w:pPr>
      <w:r>
        <w:rPr>
          <w:rFonts w:ascii="宋体" w:hAnsi="宋体"/>
          <w:b/>
          <w:sz w:val="16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43815</wp:posOffset>
                </wp:positionV>
                <wp:extent cx="6000750" cy="45720"/>
                <wp:effectExtent l="19050" t="19050" r="19050" b="31115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0" cy="45719"/>
                        </a:xfrm>
                        <a:prstGeom prst="straightConnector1">
                          <a:avLst/>
                        </a:prstGeom>
                        <a:ln w="3810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1.45pt;margin-top:3.45pt;height:3.6pt;width:472.5pt;z-index:251660288;mso-width-relative:page;mso-height-relative:page;" filled="f" stroked="t" coordsize="21600,21600" o:gfxdata="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9rqcTNQAAAAGAQAADwAAAAAAAAABACAAAAAiAAAAZHJzL2Rvd25yZXYu&#10;eG1sUEsBAhQAFAAAAAgAh07iQNj43Yz/AQAA7gMAAA4AAAAAAAAAAQAgAAAAIwEAAGRycy9lMm9E&#10;b2MueG1sUEsFBgAAAAAGAAYAWQEAAJQFAAAAAA==&#10;">
                <v:fill on="f" focussize="0,0"/>
                <v:stroke weight="3pt" color="#FF0000" linestyle="thickThin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widowControl/>
        <w:spacing w:line="360" w:lineRule="auto"/>
        <w:jc w:val="center"/>
        <w:rPr>
          <w:rFonts w:ascii="Cambria" w:hAnsi="华文中宋" w:eastAsia="华文中宋" w:cs="Tahoma"/>
          <w:b/>
          <w:spacing w:val="20"/>
          <w:kern w:val="0"/>
          <w:sz w:val="40"/>
          <w:szCs w:val="36"/>
        </w:rPr>
      </w:pPr>
      <w:r>
        <w:rPr>
          <w:rFonts w:ascii="Cambria" w:hAnsi="华文中宋" w:eastAsia="华文中宋" w:cs="Tahoma"/>
          <w:b/>
          <w:spacing w:val="20"/>
          <w:kern w:val="0"/>
          <w:sz w:val="40"/>
          <w:szCs w:val="36"/>
        </w:rPr>
        <w:t>关于</w:t>
      </w:r>
      <w:r>
        <w:rPr>
          <w:rFonts w:hint="eastAsia" w:ascii="Cambria" w:hAnsi="华文中宋" w:eastAsia="华文中宋" w:cs="Tahoma"/>
          <w:b/>
          <w:spacing w:val="20"/>
          <w:kern w:val="0"/>
          <w:sz w:val="40"/>
          <w:szCs w:val="36"/>
        </w:rPr>
        <w:t>开展</w:t>
      </w:r>
      <w:r>
        <w:rPr>
          <w:rFonts w:ascii="Cambria" w:hAnsi="华文中宋" w:eastAsia="华文中宋" w:cs="Tahoma"/>
          <w:b/>
          <w:spacing w:val="20"/>
          <w:kern w:val="0"/>
          <w:sz w:val="40"/>
          <w:szCs w:val="36"/>
        </w:rPr>
        <w:t>陕西省学位与研究生教育学会</w:t>
      </w:r>
    </w:p>
    <w:p>
      <w:pPr>
        <w:widowControl/>
        <w:spacing w:line="360" w:lineRule="auto"/>
        <w:jc w:val="center"/>
        <w:rPr>
          <w:rFonts w:ascii="Cambria" w:hAnsi="Cambria" w:eastAsia="华文中宋" w:cs="Tahoma"/>
          <w:b/>
          <w:spacing w:val="20"/>
          <w:kern w:val="0"/>
          <w:sz w:val="40"/>
          <w:szCs w:val="36"/>
        </w:rPr>
      </w:pPr>
      <w:r>
        <w:rPr>
          <w:rFonts w:ascii="Cambria" w:hAnsi="Cambria" w:eastAsia="华文中宋" w:cs="Tahoma"/>
          <w:b/>
          <w:spacing w:val="20"/>
          <w:kern w:val="0"/>
          <w:sz w:val="40"/>
          <w:szCs w:val="36"/>
        </w:rPr>
        <w:t>“</w:t>
      </w:r>
      <w:r>
        <w:rPr>
          <w:rFonts w:ascii="Cambria" w:hAnsi="华文中宋" w:eastAsia="华文中宋" w:cs="Tahoma"/>
          <w:b/>
          <w:spacing w:val="20"/>
          <w:kern w:val="0"/>
          <w:sz w:val="40"/>
          <w:szCs w:val="36"/>
        </w:rPr>
        <w:t>研究生教育成果奖</w:t>
      </w:r>
      <w:r>
        <w:rPr>
          <w:rFonts w:ascii="Cambria" w:hAnsi="Cambria" w:eastAsia="华文中宋" w:cs="Tahoma"/>
          <w:b/>
          <w:spacing w:val="20"/>
          <w:kern w:val="0"/>
          <w:sz w:val="40"/>
          <w:szCs w:val="36"/>
        </w:rPr>
        <w:t>”</w:t>
      </w:r>
      <w:r>
        <w:rPr>
          <w:rFonts w:hint="eastAsia" w:ascii="Cambria" w:hAnsi="华文中宋" w:eastAsia="华文中宋" w:cs="Tahoma"/>
          <w:b/>
          <w:spacing w:val="20"/>
          <w:kern w:val="0"/>
          <w:sz w:val="40"/>
          <w:szCs w:val="36"/>
        </w:rPr>
        <w:t>评审工作的</w:t>
      </w:r>
      <w:r>
        <w:rPr>
          <w:rFonts w:ascii="Cambria" w:hAnsi="华文中宋" w:eastAsia="华文中宋" w:cs="Tahoma"/>
          <w:b/>
          <w:spacing w:val="20"/>
          <w:kern w:val="0"/>
          <w:sz w:val="40"/>
          <w:szCs w:val="36"/>
        </w:rPr>
        <w:t>通知</w:t>
      </w:r>
    </w:p>
    <w:p>
      <w:pPr>
        <w:widowControl/>
        <w:spacing w:line="360" w:lineRule="auto"/>
        <w:jc w:val="left"/>
        <w:rPr>
          <w:rFonts w:ascii="仿宋_GB2312" w:hAnsi="宋体" w:eastAsia="仿宋_GB2312" w:cs="Tahoma"/>
          <w:b/>
          <w:kern w:val="0"/>
          <w:sz w:val="32"/>
          <w:szCs w:val="30"/>
        </w:rPr>
      </w:pPr>
      <w:r>
        <w:rPr>
          <w:rFonts w:hint="eastAsia" w:ascii="仿宋_GB2312" w:hAnsi="宋体" w:eastAsia="仿宋_GB2312" w:cs="Tahoma"/>
          <w:b/>
          <w:kern w:val="0"/>
          <w:sz w:val="32"/>
          <w:szCs w:val="30"/>
        </w:rPr>
        <w:t>各会员单位：</w:t>
      </w:r>
    </w:p>
    <w:p>
      <w:pPr>
        <w:widowControl/>
        <w:spacing w:line="360" w:lineRule="auto"/>
        <w:ind w:firstLine="480"/>
        <w:jc w:val="left"/>
        <w:rPr>
          <w:rFonts w:ascii="仿宋_GB2312" w:hAnsi="宋体" w:eastAsia="仿宋_GB2312" w:cs="Tahoma"/>
          <w:kern w:val="0"/>
          <w:sz w:val="32"/>
          <w:szCs w:val="30"/>
        </w:rPr>
      </w:pPr>
      <w:r>
        <w:rPr>
          <w:rFonts w:ascii="仿宋_GB2312" w:hAnsi="宋体" w:eastAsia="仿宋_GB2312" w:cs="Tahoma"/>
          <w:kern w:val="0"/>
          <w:sz w:val="32"/>
          <w:szCs w:val="30"/>
        </w:rPr>
        <w:t>根据陕学会</w:t>
      </w:r>
      <w:r>
        <w:rPr>
          <w:rFonts w:hint="eastAsia" w:ascii="微软雅黑" w:hAnsi="微软雅黑" w:eastAsia="微软雅黑" w:cs="微软雅黑"/>
          <w:kern w:val="0"/>
          <w:sz w:val="32"/>
          <w:szCs w:val="30"/>
        </w:rPr>
        <w:t>〔</w:t>
      </w:r>
      <w:r>
        <w:rPr>
          <w:rFonts w:ascii="仿宋_GB2312" w:hAnsi="宋体" w:eastAsia="仿宋_GB2312" w:cs="Tahoma"/>
          <w:kern w:val="0"/>
          <w:sz w:val="32"/>
          <w:szCs w:val="30"/>
        </w:rPr>
        <w:t>2019</w:t>
      </w:r>
      <w:r>
        <w:rPr>
          <w:rFonts w:hint="eastAsia" w:ascii="微软雅黑" w:hAnsi="微软雅黑" w:eastAsia="微软雅黑" w:cs="微软雅黑"/>
          <w:kern w:val="0"/>
          <w:sz w:val="32"/>
          <w:szCs w:val="30"/>
        </w:rPr>
        <w:t>〕</w:t>
      </w:r>
      <w:r>
        <w:rPr>
          <w:rFonts w:ascii="仿宋_GB2312" w:hAnsi="宋体" w:eastAsia="仿宋_GB2312" w:cs="Tahoma"/>
          <w:kern w:val="0"/>
          <w:sz w:val="32"/>
          <w:szCs w:val="30"/>
        </w:rPr>
        <w:t>11号《关于开展“陕西省学位与研究生教育学会研究生教育成果奖”评选工作通知</w:t>
      </w:r>
      <w:r>
        <w:rPr>
          <w:rFonts w:hint="eastAsia" w:ascii="仿宋_GB2312" w:hAnsi="宋体" w:eastAsia="仿宋_GB2312" w:cs="Tahoma"/>
          <w:kern w:val="0"/>
          <w:sz w:val="32"/>
          <w:szCs w:val="30"/>
        </w:rPr>
        <w:t>》精神和学会工作计划，现将有关申报工作通知如下：</w:t>
      </w:r>
    </w:p>
    <w:p>
      <w:pPr>
        <w:widowControl/>
        <w:spacing w:line="360" w:lineRule="auto"/>
        <w:ind w:firstLine="630" w:firstLineChars="196"/>
        <w:jc w:val="left"/>
        <w:textAlignment w:val="center"/>
        <w:rPr>
          <w:rFonts w:ascii="仿宋_GB2312" w:hAnsi="宋体" w:eastAsia="仿宋_GB2312" w:cs="Tahoma"/>
          <w:kern w:val="0"/>
          <w:sz w:val="32"/>
          <w:szCs w:val="30"/>
        </w:rPr>
      </w:pPr>
      <w:r>
        <w:rPr>
          <w:rFonts w:hint="eastAsia" w:ascii="仿宋_GB2312" w:hAnsi="宋体" w:eastAsia="仿宋_GB2312" w:cs="Tahoma"/>
          <w:b/>
          <w:bCs/>
          <w:kern w:val="0"/>
          <w:sz w:val="32"/>
          <w:szCs w:val="30"/>
        </w:rPr>
        <w:t>一、申请条件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宋体" w:eastAsia="仿宋_GB2312" w:cs="Tahoma"/>
          <w:kern w:val="0"/>
          <w:sz w:val="32"/>
          <w:szCs w:val="30"/>
        </w:rPr>
      </w:pPr>
      <w:r>
        <w:rPr>
          <w:rFonts w:hint="eastAsia" w:ascii="仿宋_GB2312" w:hAnsi="宋体" w:eastAsia="仿宋_GB2312" w:cs="Tahoma"/>
          <w:kern w:val="0"/>
          <w:sz w:val="32"/>
          <w:szCs w:val="30"/>
        </w:rPr>
        <w:t>本学会单位会员和个人会员，在研究生教育理论研究中取得重大研究成果，或者在研究生教育教学实践中取得突出成就，可申请教育成果奖,全部或部分成果已获得或已申报国家或省部级教学成果</w:t>
      </w:r>
      <w:r>
        <w:rPr>
          <w:rFonts w:hint="eastAsia" w:ascii="仿宋_GB2312" w:hAnsi="宋体" w:eastAsia="仿宋_GB2312" w:cs="Tahoma"/>
          <w:color w:val="000000" w:themeColor="text1"/>
          <w:kern w:val="0"/>
          <w:sz w:val="32"/>
          <w:szCs w:val="30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仿宋_GB2312" w:hAnsi="宋体" w:eastAsia="仿宋_GB2312" w:cs="Tahoma"/>
          <w:kern w:val="0"/>
          <w:sz w:val="32"/>
          <w:szCs w:val="30"/>
        </w:rPr>
        <w:t>相关一级教育类学会教学成果奖的，不得重复申报。</w:t>
      </w:r>
    </w:p>
    <w:p>
      <w:pPr>
        <w:widowControl/>
        <w:spacing w:line="360" w:lineRule="auto"/>
        <w:ind w:firstLine="630" w:firstLineChars="196"/>
        <w:jc w:val="left"/>
        <w:textAlignment w:val="center"/>
        <w:rPr>
          <w:rFonts w:ascii="仿宋_GB2312" w:hAnsi="宋体" w:eastAsia="仿宋_GB2312" w:cs="Tahoma"/>
          <w:kern w:val="0"/>
          <w:sz w:val="32"/>
          <w:szCs w:val="30"/>
        </w:rPr>
      </w:pPr>
      <w:r>
        <w:rPr>
          <w:rFonts w:hint="eastAsia" w:ascii="仿宋_GB2312" w:hAnsi="宋体" w:eastAsia="仿宋_GB2312" w:cs="Tahoma"/>
          <w:b/>
          <w:bCs/>
          <w:kern w:val="0"/>
          <w:sz w:val="32"/>
          <w:szCs w:val="30"/>
        </w:rPr>
        <w:t>二、申请方式及时间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宋体" w:eastAsia="仿宋_GB2312" w:cs="Tahoma"/>
          <w:kern w:val="0"/>
          <w:sz w:val="32"/>
          <w:szCs w:val="30"/>
        </w:rPr>
      </w:pPr>
      <w:r>
        <w:rPr>
          <w:rFonts w:hint="eastAsia" w:ascii="仿宋_GB2312" w:hAnsi="宋体" w:eastAsia="仿宋_GB2312" w:cs="Tahoma"/>
          <w:kern w:val="0"/>
          <w:sz w:val="32"/>
          <w:szCs w:val="30"/>
        </w:rPr>
        <w:t>教育成果奖以书面材料申报。申报截止时间为202</w:t>
      </w:r>
      <w:r>
        <w:rPr>
          <w:rFonts w:ascii="仿宋_GB2312" w:hAnsi="宋体" w:eastAsia="仿宋_GB2312" w:cs="Tahoma"/>
          <w:kern w:val="0"/>
          <w:sz w:val="32"/>
          <w:szCs w:val="30"/>
        </w:rPr>
        <w:t>3</w:t>
      </w:r>
      <w:r>
        <w:rPr>
          <w:rFonts w:hint="eastAsia" w:ascii="仿宋_GB2312" w:hAnsi="宋体" w:eastAsia="仿宋_GB2312" w:cs="Tahoma"/>
          <w:kern w:val="0"/>
          <w:sz w:val="32"/>
          <w:szCs w:val="30"/>
        </w:rPr>
        <w:t>年5月</w:t>
      </w:r>
      <w:r>
        <w:rPr>
          <w:rFonts w:ascii="仿宋_GB2312" w:hAnsi="宋体" w:eastAsia="仿宋_GB2312" w:cs="Tahoma"/>
          <w:kern w:val="0"/>
          <w:sz w:val="32"/>
          <w:szCs w:val="30"/>
        </w:rPr>
        <w:t>15</w:t>
      </w:r>
      <w:r>
        <w:rPr>
          <w:rFonts w:hint="eastAsia" w:ascii="仿宋_GB2312" w:hAnsi="宋体" w:eastAsia="仿宋_GB2312" w:cs="Tahoma"/>
          <w:kern w:val="0"/>
          <w:sz w:val="32"/>
          <w:szCs w:val="30"/>
        </w:rPr>
        <w:t>日。</w:t>
      </w:r>
    </w:p>
    <w:p>
      <w:pPr>
        <w:widowControl/>
        <w:spacing w:line="360" w:lineRule="auto"/>
        <w:ind w:firstLine="630" w:firstLineChars="196"/>
        <w:jc w:val="left"/>
        <w:textAlignment w:val="center"/>
        <w:rPr>
          <w:rFonts w:ascii="仿宋_GB2312" w:hAnsi="宋体" w:eastAsia="仿宋_GB2312" w:cs="Tahoma"/>
          <w:b/>
          <w:bCs/>
          <w:kern w:val="0"/>
          <w:sz w:val="32"/>
          <w:szCs w:val="30"/>
        </w:rPr>
      </w:pPr>
      <w:r>
        <w:rPr>
          <w:rFonts w:hint="eastAsia" w:ascii="仿宋_GB2312" w:hAnsi="宋体" w:eastAsia="仿宋_GB2312" w:cs="Tahoma"/>
          <w:b/>
          <w:bCs/>
          <w:kern w:val="0"/>
          <w:sz w:val="32"/>
          <w:szCs w:val="30"/>
        </w:rPr>
        <w:t>三、申请程序及要求</w:t>
      </w:r>
    </w:p>
    <w:p>
      <w:pPr>
        <w:widowControl/>
        <w:spacing w:line="360" w:lineRule="auto"/>
        <w:ind w:firstLine="630" w:firstLineChars="196"/>
        <w:jc w:val="left"/>
        <w:textAlignment w:val="center"/>
        <w:rPr>
          <w:rFonts w:ascii="仿宋_GB2312" w:hAnsi="宋体" w:eastAsia="仿宋_GB2312" w:cs="Tahoma"/>
          <w:kern w:val="0"/>
          <w:sz w:val="32"/>
          <w:szCs w:val="30"/>
        </w:rPr>
      </w:pPr>
      <w:r>
        <w:rPr>
          <w:rFonts w:hint="eastAsia" w:ascii="仿宋_GB2312" w:hAnsi="宋体" w:eastAsia="仿宋_GB2312" w:cs="Tahoma"/>
          <w:b/>
          <w:bCs/>
          <w:kern w:val="0"/>
          <w:sz w:val="32"/>
          <w:szCs w:val="30"/>
        </w:rPr>
        <w:t xml:space="preserve">1.申请材料  </w:t>
      </w:r>
      <w:r>
        <w:rPr>
          <w:rFonts w:hint="eastAsia" w:ascii="仿宋_GB2312" w:hAnsi="宋体" w:eastAsia="仿宋_GB2312" w:cs="Tahoma"/>
          <w:kern w:val="0"/>
          <w:sz w:val="32"/>
          <w:szCs w:val="30"/>
        </w:rPr>
        <w:t>成果奖申请：①填写成果奖基本信息、主要完成人（限5人）信息、主要完成单位（限3个）信息。②申请书正文，同成果报告、佐证材料、推荐信(超限额申报</w:t>
      </w:r>
      <w:r>
        <w:rPr>
          <w:rFonts w:ascii="仿宋_GB2312" w:hAnsi="宋体" w:eastAsia="仿宋_GB2312" w:cs="Tahoma"/>
          <w:kern w:val="0"/>
          <w:sz w:val="32"/>
          <w:szCs w:val="30"/>
        </w:rPr>
        <w:t>须附</w:t>
      </w:r>
      <w:r>
        <w:rPr>
          <w:rFonts w:hint="eastAsia" w:ascii="仿宋_GB2312" w:hAnsi="宋体" w:eastAsia="仿宋_GB2312" w:cs="Tahoma"/>
          <w:kern w:val="0"/>
          <w:sz w:val="32"/>
          <w:szCs w:val="30"/>
        </w:rPr>
        <w:t>)等一并上报。</w:t>
      </w:r>
    </w:p>
    <w:p>
      <w:pPr>
        <w:widowControl/>
        <w:spacing w:line="360" w:lineRule="auto"/>
        <w:ind w:firstLine="643" w:firstLineChars="200"/>
        <w:jc w:val="left"/>
        <w:rPr>
          <w:rFonts w:ascii="仿宋_GB2312" w:hAnsi="宋体" w:eastAsia="仿宋_GB2312" w:cs="Tahoma"/>
          <w:kern w:val="0"/>
          <w:sz w:val="32"/>
          <w:szCs w:val="32"/>
        </w:rPr>
      </w:pPr>
      <w:r>
        <w:rPr>
          <w:rFonts w:ascii="仿宋_GB2312" w:hAnsi="宋体" w:eastAsia="仿宋_GB2312" w:cs="Tahoma"/>
          <w:b/>
          <w:bCs/>
          <w:kern w:val="0"/>
          <w:sz w:val="32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765810</wp:posOffset>
                </wp:positionV>
                <wp:extent cx="6029325" cy="45720"/>
                <wp:effectExtent l="0" t="19050" r="47625" b="50165"/>
                <wp:wrapNone/>
                <wp:docPr id="2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325" cy="45719"/>
                        </a:xfrm>
                        <a:prstGeom prst="straightConnector1">
                          <a:avLst/>
                        </a:prstGeom>
                        <a:ln w="47625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-3.05pt;margin-top:60.3pt;height:3.6pt;width:474.75pt;z-index:251659264;mso-width-relative:page;mso-height-relative:page;" filled="f" stroked="t" coordsize="21600,21600" o:gfxdata="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FnIEW7YAAAACgEAAA8AAAAAAAAAAQAgAAAAIgAAAGRycy9kb3du&#10;cmV2LnhtbFBLAQIUABQAAAAIAIdO4kAt1cmU/wEAAO4DAAAOAAAAAAAAAAEAIAAAACcBAABkcnMv&#10;ZTJvRG9jLnhtbFBLBQYAAAAABgAGAFkBAACYBQAAAAA=&#10;">
                <v:fill on="f" focussize="0,0"/>
                <v:stroke weight="3.75pt" color="#FF0000" linestyle="thickThin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宋体" w:eastAsia="仿宋_GB2312" w:cs="Tahoma"/>
          <w:b/>
          <w:bCs/>
          <w:kern w:val="0"/>
          <w:sz w:val="32"/>
          <w:szCs w:val="32"/>
        </w:rPr>
        <w:t xml:space="preserve">2.单位审核 </w:t>
      </w:r>
      <w:r>
        <w:rPr>
          <w:rFonts w:ascii="仿宋_GB2312" w:hAnsi="宋体" w:eastAsia="仿宋_GB2312" w:cs="Tahoma"/>
          <w:b/>
          <w:bCs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Tahoma"/>
          <w:kern w:val="0"/>
          <w:sz w:val="32"/>
          <w:szCs w:val="32"/>
        </w:rPr>
        <w:t>教育成果奖推荐单位的管理部门负责对本单位的申请进行审核。</w:t>
      </w:r>
    </w:p>
    <w:p>
      <w:pPr>
        <w:widowControl/>
        <w:spacing w:line="360" w:lineRule="auto"/>
        <w:jc w:val="left"/>
        <w:rPr>
          <w:rFonts w:ascii="仿宋_GB2312" w:hAnsi="宋体" w:eastAsia="仿宋_GB2312" w:cs="Tahoma"/>
          <w:kern w:val="0"/>
          <w:sz w:val="32"/>
          <w:szCs w:val="32"/>
        </w:rPr>
      </w:pPr>
      <w:r>
        <w:rPr>
          <w:rFonts w:hint="eastAsia" w:ascii="宋体" w:hAnsi="宋体" w:eastAsia="仿宋_GB2312" w:cs="Tahoma"/>
          <w:kern w:val="0"/>
          <w:sz w:val="32"/>
          <w:szCs w:val="32"/>
        </w:rPr>
        <w:t>  </w:t>
      </w:r>
      <w:r>
        <w:rPr>
          <w:rFonts w:hint="eastAsia" w:ascii="仿宋" w:hAnsi="仿宋" w:eastAsia="仿宋" w:cs="Tahoma"/>
          <w:kern w:val="0"/>
          <w:sz w:val="32"/>
          <w:szCs w:val="32"/>
        </w:rPr>
        <w:t>①申报</w:t>
      </w:r>
      <w:r>
        <w:rPr>
          <w:rFonts w:ascii="仿宋" w:hAnsi="仿宋" w:eastAsia="仿宋" w:cs="Tahoma"/>
          <w:kern w:val="0"/>
          <w:sz w:val="32"/>
          <w:szCs w:val="32"/>
        </w:rPr>
        <w:t>限额：</w:t>
      </w:r>
      <w:r>
        <w:rPr>
          <w:rFonts w:hint="eastAsia" w:ascii="仿宋" w:hAnsi="仿宋" w:eastAsia="仿宋" w:cs="Tahoma"/>
          <w:kern w:val="0"/>
          <w:sz w:val="32"/>
          <w:szCs w:val="32"/>
        </w:rPr>
        <w:t>按全日制硕士、博士</w:t>
      </w:r>
      <w:r>
        <w:rPr>
          <w:rFonts w:hint="eastAsia" w:ascii="仿宋_GB2312" w:hAnsi="宋体" w:eastAsia="仿宋_GB2312" w:cs="Tahoma"/>
          <w:kern w:val="0"/>
          <w:sz w:val="32"/>
          <w:szCs w:val="32"/>
        </w:rPr>
        <w:t>招生规模每千</w:t>
      </w:r>
      <w:r>
        <w:rPr>
          <w:rFonts w:ascii="仿宋_GB2312" w:hAnsi="宋体" w:eastAsia="仿宋_GB2312" w:cs="Tahoma"/>
          <w:kern w:val="0"/>
          <w:sz w:val="32"/>
          <w:szCs w:val="32"/>
        </w:rPr>
        <w:t>人</w:t>
      </w:r>
      <w:r>
        <w:rPr>
          <w:rFonts w:hint="eastAsia" w:ascii="仿宋_GB2312" w:hAnsi="宋体" w:eastAsia="仿宋_GB2312" w:cs="Tahoma"/>
          <w:kern w:val="0"/>
          <w:sz w:val="32"/>
          <w:szCs w:val="32"/>
        </w:rPr>
        <w:t>一项限额申报，</w:t>
      </w:r>
      <w:r>
        <w:rPr>
          <w:rFonts w:ascii="仿宋_GB2312" w:hAnsi="宋体" w:eastAsia="仿宋_GB2312" w:cs="Tahoma"/>
          <w:kern w:val="0"/>
          <w:sz w:val="32"/>
          <w:szCs w:val="32"/>
        </w:rPr>
        <w:t>不足</w:t>
      </w:r>
      <w:r>
        <w:rPr>
          <w:rFonts w:hint="eastAsia" w:ascii="仿宋_GB2312" w:hAnsi="宋体" w:eastAsia="仿宋_GB2312" w:cs="Tahoma"/>
          <w:kern w:val="0"/>
          <w:sz w:val="32"/>
          <w:szCs w:val="32"/>
        </w:rPr>
        <w:t>千</w:t>
      </w:r>
      <w:r>
        <w:rPr>
          <w:rFonts w:ascii="仿宋_GB2312" w:hAnsi="宋体" w:eastAsia="仿宋_GB2312" w:cs="Tahoma"/>
          <w:kern w:val="0"/>
          <w:sz w:val="32"/>
          <w:szCs w:val="32"/>
        </w:rPr>
        <w:t>人者限报一项</w:t>
      </w:r>
      <w:r>
        <w:rPr>
          <w:rFonts w:hint="eastAsia" w:ascii="仿宋_GB2312" w:hAnsi="宋体" w:eastAsia="仿宋_GB2312" w:cs="Tahoma"/>
          <w:kern w:val="0"/>
          <w:sz w:val="32"/>
          <w:szCs w:val="32"/>
        </w:rPr>
        <w:t>。(推荐限额根据招生计划</w:t>
      </w:r>
      <w:r>
        <w:rPr>
          <w:rFonts w:ascii="仿宋_GB2312" w:hAnsi="宋体" w:eastAsia="仿宋_GB2312" w:cs="Tahoma"/>
          <w:kern w:val="0"/>
          <w:sz w:val="32"/>
          <w:szCs w:val="32"/>
        </w:rPr>
        <w:t>核定，</w:t>
      </w:r>
      <w:r>
        <w:rPr>
          <w:rFonts w:hint="eastAsia" w:ascii="仿宋_GB2312" w:hAnsi="宋体" w:eastAsia="仿宋_GB2312" w:cs="Tahoma"/>
          <w:kern w:val="0"/>
          <w:sz w:val="32"/>
          <w:szCs w:val="32"/>
        </w:rPr>
        <w:t>见附件一)</w:t>
      </w:r>
    </w:p>
    <w:p>
      <w:pPr>
        <w:widowControl/>
        <w:spacing w:line="360" w:lineRule="auto"/>
        <w:ind w:firstLine="160" w:firstLineChars="50"/>
        <w:jc w:val="left"/>
        <w:rPr>
          <w:rFonts w:ascii="仿宋_GB2312" w:hAnsi="宋体" w:eastAsia="仿宋_GB2312" w:cs="Tahoma"/>
          <w:kern w:val="0"/>
          <w:sz w:val="32"/>
          <w:szCs w:val="32"/>
        </w:rPr>
      </w:pPr>
      <w:r>
        <w:rPr>
          <w:rFonts w:hint="eastAsia" w:ascii="宋体" w:hAnsi="宋体" w:eastAsia="仿宋_GB2312" w:cs="Tahoma"/>
          <w:kern w:val="0"/>
          <w:sz w:val="32"/>
          <w:szCs w:val="32"/>
        </w:rPr>
        <w:t xml:space="preserve">  </w:t>
      </w:r>
      <w:r>
        <w:rPr>
          <w:rFonts w:hint="eastAsia" w:ascii="仿宋" w:hAnsi="仿宋" w:eastAsia="仿宋" w:cs="Tahoma"/>
          <w:kern w:val="0"/>
          <w:sz w:val="32"/>
          <w:szCs w:val="32"/>
        </w:rPr>
        <w:t>②</w:t>
      </w:r>
      <w:r>
        <w:rPr>
          <w:rFonts w:hint="eastAsia" w:ascii="仿宋_GB2312" w:hAnsi="宋体" w:eastAsia="仿宋_GB2312" w:cs="Tahoma"/>
          <w:kern w:val="0"/>
          <w:sz w:val="32"/>
          <w:szCs w:val="32"/>
        </w:rPr>
        <w:t>跨单位的申报成果可联合申请“教育成果奖”，计入第一申请单位申报限额；超限额</w:t>
      </w:r>
      <w:r>
        <w:rPr>
          <w:rFonts w:ascii="仿宋_GB2312" w:hAnsi="宋体" w:eastAsia="仿宋_GB2312" w:cs="Tahoma"/>
          <w:kern w:val="0"/>
          <w:sz w:val="32"/>
          <w:szCs w:val="32"/>
        </w:rPr>
        <w:t>推荐</w:t>
      </w:r>
      <w:r>
        <w:rPr>
          <w:rFonts w:hint="eastAsia" w:ascii="仿宋_GB2312" w:hAnsi="宋体" w:eastAsia="仿宋_GB2312" w:cs="Tahoma"/>
          <w:kern w:val="0"/>
          <w:sz w:val="32"/>
          <w:szCs w:val="32"/>
        </w:rPr>
        <w:t>每项</w:t>
      </w:r>
      <w:r>
        <w:rPr>
          <w:rFonts w:ascii="仿宋_GB2312" w:hAnsi="宋体" w:eastAsia="仿宋_GB2312" w:cs="Tahoma"/>
          <w:kern w:val="0"/>
          <w:sz w:val="32"/>
          <w:szCs w:val="32"/>
        </w:rPr>
        <w:t>成果</w:t>
      </w:r>
      <w:r>
        <w:rPr>
          <w:rFonts w:hint="eastAsia" w:ascii="仿宋_GB2312" w:hAnsi="宋体" w:eastAsia="仿宋_GB2312" w:cs="Tahoma"/>
          <w:kern w:val="0"/>
          <w:sz w:val="32"/>
          <w:szCs w:val="32"/>
        </w:rPr>
        <w:t>须经学会三名理事推荐，推荐申报成果不计入限额，每位理事单位限推荐一项。</w:t>
      </w:r>
    </w:p>
    <w:p>
      <w:pPr>
        <w:widowControl/>
        <w:spacing w:line="360" w:lineRule="auto"/>
        <w:jc w:val="left"/>
        <w:rPr>
          <w:rFonts w:ascii="仿宋_GB2312" w:hAnsi="宋体" w:eastAsia="仿宋_GB2312" w:cs="Tahoma"/>
          <w:kern w:val="0"/>
          <w:sz w:val="32"/>
          <w:szCs w:val="32"/>
        </w:rPr>
      </w:pPr>
      <w:r>
        <w:rPr>
          <w:rFonts w:hint="eastAsia" w:ascii="宋体" w:hAnsi="宋体" w:eastAsia="仿宋_GB2312" w:cs="Tahoma"/>
          <w:kern w:val="0"/>
          <w:sz w:val="32"/>
          <w:szCs w:val="32"/>
        </w:rPr>
        <w:t>  </w:t>
      </w:r>
      <w:r>
        <w:rPr>
          <w:rFonts w:hint="eastAsia" w:ascii="仿宋" w:hAnsi="仿宋" w:eastAsia="仿宋" w:cs="Tahoma"/>
          <w:kern w:val="0"/>
          <w:sz w:val="32"/>
          <w:szCs w:val="32"/>
        </w:rPr>
        <w:t>③</w:t>
      </w:r>
      <w:r>
        <w:rPr>
          <w:rFonts w:hint="eastAsia" w:ascii="仿宋_GB2312" w:hAnsi="宋体" w:eastAsia="仿宋_GB2312" w:cs="Tahoma"/>
          <w:kern w:val="0"/>
          <w:sz w:val="32"/>
          <w:szCs w:val="32"/>
        </w:rPr>
        <w:t>推荐单位对</w:t>
      </w:r>
      <w:r>
        <w:rPr>
          <w:rFonts w:ascii="仿宋_GB2312" w:hAnsi="宋体" w:eastAsia="仿宋_GB2312" w:cs="Tahoma"/>
          <w:kern w:val="0"/>
          <w:sz w:val="32"/>
          <w:szCs w:val="32"/>
        </w:rPr>
        <w:t>申报</w:t>
      </w:r>
      <w:r>
        <w:rPr>
          <w:rFonts w:hint="eastAsia" w:ascii="仿宋_GB2312" w:hAnsi="宋体" w:eastAsia="仿宋_GB2312" w:cs="Tahoma"/>
          <w:kern w:val="0"/>
          <w:sz w:val="32"/>
          <w:szCs w:val="32"/>
        </w:rPr>
        <w:t>成果</w:t>
      </w:r>
      <w:r>
        <w:rPr>
          <w:rFonts w:ascii="仿宋_GB2312" w:hAnsi="宋体" w:eastAsia="仿宋_GB2312" w:cs="Tahoma"/>
          <w:kern w:val="0"/>
          <w:sz w:val="32"/>
          <w:szCs w:val="32"/>
        </w:rPr>
        <w:t>应组织</w:t>
      </w:r>
      <w:r>
        <w:rPr>
          <w:rFonts w:hint="eastAsia" w:ascii="仿宋_GB2312" w:hAnsi="宋体" w:eastAsia="仿宋_GB2312" w:cs="Tahoma"/>
          <w:kern w:val="0"/>
          <w:sz w:val="32"/>
          <w:szCs w:val="32"/>
        </w:rPr>
        <w:t>专家</w:t>
      </w:r>
      <w:r>
        <w:rPr>
          <w:rFonts w:ascii="仿宋_GB2312" w:hAnsi="宋体" w:eastAsia="仿宋_GB2312" w:cs="Tahoma"/>
          <w:kern w:val="0"/>
          <w:sz w:val="32"/>
          <w:szCs w:val="32"/>
        </w:rPr>
        <w:t>鉴定，</w:t>
      </w:r>
      <w:r>
        <w:rPr>
          <w:rFonts w:hint="eastAsia" w:ascii="仿宋_GB2312" w:hAnsi="宋体" w:eastAsia="仿宋_GB2312" w:cs="Tahoma"/>
          <w:kern w:val="0"/>
          <w:sz w:val="32"/>
          <w:szCs w:val="32"/>
        </w:rPr>
        <w:t>并经过审核。</w:t>
      </w:r>
    </w:p>
    <w:p>
      <w:pPr>
        <w:widowControl/>
        <w:spacing w:line="360" w:lineRule="auto"/>
        <w:jc w:val="left"/>
        <w:rPr>
          <w:rFonts w:ascii="仿宋_GB2312" w:hAnsi="宋体" w:eastAsia="仿宋_GB2312" w:cs="Tahoma"/>
          <w:kern w:val="0"/>
          <w:sz w:val="32"/>
          <w:szCs w:val="32"/>
        </w:rPr>
      </w:pPr>
      <w:r>
        <w:rPr>
          <w:rFonts w:hint="eastAsia" w:ascii="仿宋_GB2312" w:hAnsi="宋体" w:eastAsia="仿宋_GB2312" w:cs="Tahoma"/>
          <w:kern w:val="0"/>
          <w:sz w:val="32"/>
          <w:szCs w:val="32"/>
        </w:rPr>
        <w:t xml:space="preserve">    ④推荐单位对拟推荐成果进行不少于5个工作日的公示。</w:t>
      </w:r>
    </w:p>
    <w:p>
      <w:pPr>
        <w:widowControl/>
        <w:spacing w:line="360" w:lineRule="auto"/>
        <w:jc w:val="left"/>
        <w:rPr>
          <w:rFonts w:ascii="仿宋_GB2312" w:hAnsi="宋体" w:eastAsia="仿宋_GB2312" w:cs="Tahoma"/>
          <w:b/>
          <w:bCs/>
          <w:kern w:val="0"/>
          <w:sz w:val="32"/>
          <w:szCs w:val="32"/>
        </w:rPr>
      </w:pPr>
      <w:r>
        <w:rPr>
          <w:rFonts w:hint="eastAsia" w:ascii="宋体" w:hAnsi="宋体" w:eastAsia="仿宋_GB2312" w:cs="Tahoma"/>
          <w:b/>
          <w:bCs/>
          <w:kern w:val="0"/>
          <w:sz w:val="32"/>
          <w:szCs w:val="32"/>
        </w:rPr>
        <w:t>  </w:t>
      </w:r>
      <w:r>
        <w:rPr>
          <w:rFonts w:hint="eastAsia" w:ascii="仿宋_GB2312" w:hAnsi="宋体" w:eastAsia="仿宋_GB2312" w:cs="Tahoma"/>
          <w:b/>
          <w:bCs/>
          <w:kern w:val="0"/>
          <w:sz w:val="32"/>
          <w:szCs w:val="32"/>
        </w:rPr>
        <w:t xml:space="preserve">3.材料上报  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宋体" w:eastAsia="仿宋_GB2312" w:cs="Tahoma"/>
          <w:kern w:val="0"/>
          <w:sz w:val="32"/>
          <w:szCs w:val="32"/>
        </w:rPr>
      </w:pPr>
      <w:r>
        <w:rPr>
          <w:rFonts w:hint="eastAsia" w:ascii="仿宋_GB2312" w:hAnsi="宋体" w:eastAsia="仿宋_GB2312" w:cs="Tahoma"/>
          <w:kern w:val="0"/>
          <w:sz w:val="32"/>
          <w:szCs w:val="32"/>
        </w:rPr>
        <w:t>单位审核通过的研究生教育成果奖推荐成果汇总表（附件</w:t>
      </w:r>
      <w:r>
        <w:rPr>
          <w:rFonts w:ascii="仿宋_GB2312" w:hAnsi="宋体" w:eastAsia="仿宋_GB2312" w:cs="Tahoma"/>
          <w:kern w:val="0"/>
          <w:sz w:val="32"/>
          <w:szCs w:val="32"/>
        </w:rPr>
        <w:t>二</w:t>
      </w:r>
      <w:r>
        <w:rPr>
          <w:rFonts w:hint="eastAsia" w:ascii="仿宋_GB2312" w:hAnsi="宋体" w:eastAsia="仿宋_GB2312" w:cs="Tahoma"/>
          <w:kern w:val="0"/>
          <w:sz w:val="32"/>
          <w:szCs w:val="32"/>
        </w:rPr>
        <w:t>）一式二份、《研究生教育成果奖申请书》一式十份、附件</w:t>
      </w:r>
      <w:r>
        <w:rPr>
          <w:rFonts w:ascii="仿宋_GB2312" w:hAnsi="宋体" w:eastAsia="仿宋_GB2312" w:cs="Tahoma"/>
          <w:kern w:val="0"/>
          <w:sz w:val="32"/>
          <w:szCs w:val="32"/>
        </w:rPr>
        <w:t>一式一份</w:t>
      </w:r>
      <w:r>
        <w:rPr>
          <w:rFonts w:hint="eastAsia" w:ascii="仿宋_GB2312" w:hAnsi="宋体" w:eastAsia="仿宋_GB2312" w:cs="Tahoma"/>
          <w:kern w:val="0"/>
          <w:sz w:val="32"/>
          <w:szCs w:val="32"/>
        </w:rPr>
        <w:t>装订成册，请于202</w:t>
      </w:r>
      <w:r>
        <w:rPr>
          <w:rFonts w:ascii="仿宋_GB2312" w:hAnsi="宋体" w:eastAsia="仿宋_GB2312" w:cs="Tahoma"/>
          <w:kern w:val="0"/>
          <w:sz w:val="32"/>
          <w:szCs w:val="32"/>
        </w:rPr>
        <w:t>3</w:t>
      </w:r>
      <w:r>
        <w:rPr>
          <w:rFonts w:hint="eastAsia" w:ascii="仿宋_GB2312" w:hAnsi="宋体" w:eastAsia="仿宋_GB2312" w:cs="Tahoma"/>
          <w:kern w:val="0"/>
          <w:sz w:val="32"/>
          <w:szCs w:val="32"/>
        </w:rPr>
        <w:t>年5月</w:t>
      </w:r>
      <w:r>
        <w:rPr>
          <w:rFonts w:ascii="仿宋_GB2312" w:hAnsi="宋体" w:eastAsia="仿宋_GB2312" w:cs="Tahoma"/>
          <w:kern w:val="0"/>
          <w:sz w:val="32"/>
          <w:szCs w:val="32"/>
        </w:rPr>
        <w:t>15</w:t>
      </w:r>
      <w:r>
        <w:rPr>
          <w:rFonts w:hint="eastAsia" w:ascii="仿宋_GB2312" w:hAnsi="宋体" w:eastAsia="仿宋_GB2312" w:cs="Tahoma"/>
          <w:kern w:val="0"/>
          <w:sz w:val="32"/>
          <w:szCs w:val="32"/>
        </w:rPr>
        <w:t>日前送省学会秘书处。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宋体" w:eastAsia="仿宋_GB2312" w:cs="Tahoma"/>
          <w:kern w:val="0"/>
          <w:sz w:val="32"/>
          <w:szCs w:val="32"/>
        </w:rPr>
      </w:pPr>
      <w:r>
        <w:rPr>
          <w:rFonts w:hint="eastAsia" w:ascii="仿宋_GB2312" w:hAnsi="宋体" w:eastAsia="仿宋_GB2312" w:cs="Tahoma"/>
          <w:kern w:val="0"/>
          <w:sz w:val="32"/>
          <w:szCs w:val="32"/>
        </w:rPr>
        <w:t>上述材料电子版请发学会邮箱，并注明“申报优秀成果奖”，</w:t>
      </w:r>
      <w:r>
        <w:rPr>
          <w:rFonts w:ascii="仿宋_GB2312" w:hAnsi="宋体" w:eastAsia="仿宋_GB2312" w:cs="Tahoma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Tahoma"/>
          <w:kern w:val="0"/>
          <w:sz w:val="32"/>
          <w:szCs w:val="32"/>
        </w:rPr>
        <w:t>材料电子版</w:t>
      </w:r>
      <w:r>
        <w:rPr>
          <w:rFonts w:ascii="仿宋_GB2312" w:hAnsi="宋体" w:eastAsia="仿宋_GB2312" w:cs="Tahoma"/>
          <w:kern w:val="0"/>
          <w:sz w:val="32"/>
          <w:szCs w:val="32"/>
        </w:rPr>
        <w:t>无需上报</w:t>
      </w:r>
      <w:r>
        <w:rPr>
          <w:rFonts w:hint="eastAsia" w:ascii="仿宋_GB2312" w:hAnsi="宋体" w:eastAsia="仿宋_GB2312" w:cs="Tahoma"/>
          <w:kern w:val="0"/>
          <w:sz w:val="32"/>
          <w:szCs w:val="32"/>
        </w:rPr>
        <w:t>。</w:t>
      </w:r>
    </w:p>
    <w:p>
      <w:pPr>
        <w:widowControl/>
        <w:spacing w:line="360" w:lineRule="auto"/>
        <w:ind w:firstLine="630" w:firstLineChars="196"/>
        <w:jc w:val="left"/>
        <w:textAlignment w:val="center"/>
        <w:rPr>
          <w:rFonts w:ascii="仿宋_GB2312" w:hAnsi="宋体" w:eastAsia="仿宋_GB2312" w:cs="Tahoma"/>
          <w:kern w:val="0"/>
          <w:sz w:val="32"/>
          <w:szCs w:val="32"/>
        </w:rPr>
      </w:pPr>
      <w:r>
        <w:rPr>
          <w:rFonts w:hint="eastAsia" w:ascii="仿宋_GB2312" w:hAnsi="宋体" w:eastAsia="仿宋_GB2312" w:cs="Tahoma"/>
          <w:b/>
          <w:bCs/>
          <w:kern w:val="0"/>
          <w:sz w:val="32"/>
          <w:szCs w:val="32"/>
        </w:rPr>
        <w:t>四、成果展示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宋体" w:eastAsia="仿宋_GB2312" w:cs="Tahoma"/>
          <w:kern w:val="0"/>
          <w:sz w:val="32"/>
          <w:szCs w:val="32"/>
        </w:rPr>
      </w:pPr>
      <w:r>
        <w:rPr>
          <w:rFonts w:hint="eastAsia" w:ascii="仿宋_GB2312" w:hAnsi="宋体" w:eastAsia="仿宋_GB2312" w:cs="Tahoma"/>
          <w:kern w:val="0"/>
          <w:sz w:val="32"/>
          <w:szCs w:val="32"/>
        </w:rPr>
        <w:t>推荐成果应有独立的展示网站</w:t>
      </w:r>
      <w:r>
        <w:rPr>
          <w:rFonts w:ascii="仿宋_GB2312" w:hAnsi="宋体" w:eastAsia="仿宋_GB2312" w:cs="Tahoma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 w:cs="Tahoma"/>
          <w:kern w:val="0"/>
          <w:sz w:val="32"/>
          <w:szCs w:val="32"/>
        </w:rPr>
        <w:t>包括教育成果奖申请书、成果报告、佐证材料、鉴定意见、推荐信</w:t>
      </w:r>
      <w:r>
        <w:rPr>
          <w:rFonts w:hint="eastAsia" w:ascii="仿宋_GB2312" w:hAnsi="宋体" w:eastAsia="仿宋_GB2312" w:cs="Tahoma"/>
          <w:kern w:val="0"/>
          <w:sz w:val="32"/>
          <w:szCs w:val="30"/>
        </w:rPr>
        <w:t>(超限额申报</w:t>
      </w:r>
      <w:r>
        <w:rPr>
          <w:rFonts w:ascii="仿宋_GB2312" w:hAnsi="宋体" w:eastAsia="仿宋_GB2312" w:cs="Tahoma"/>
          <w:kern w:val="0"/>
          <w:sz w:val="32"/>
          <w:szCs w:val="30"/>
        </w:rPr>
        <w:t>须附</w:t>
      </w:r>
      <w:r>
        <w:rPr>
          <w:rFonts w:hint="eastAsia" w:ascii="仿宋_GB2312" w:hAnsi="宋体" w:eastAsia="仿宋_GB2312" w:cs="Tahoma"/>
          <w:kern w:val="0"/>
          <w:sz w:val="32"/>
          <w:szCs w:val="30"/>
        </w:rPr>
        <w:t>)</w:t>
      </w:r>
      <w:r>
        <w:rPr>
          <w:rFonts w:hint="eastAsia" w:ascii="仿宋_GB2312" w:hAnsi="宋体" w:eastAsia="仿宋_GB2312" w:cs="Tahoma"/>
          <w:kern w:val="0"/>
          <w:sz w:val="32"/>
          <w:szCs w:val="32"/>
        </w:rPr>
        <w:t>等，并确保网站至正式颁布评奖结果期间正常运行。</w:t>
      </w:r>
    </w:p>
    <w:p>
      <w:pPr>
        <w:widowControl/>
        <w:spacing w:line="360" w:lineRule="auto"/>
        <w:ind w:firstLine="630" w:firstLineChars="196"/>
        <w:jc w:val="left"/>
        <w:textAlignment w:val="center"/>
        <w:rPr>
          <w:rFonts w:ascii="仿宋_GB2312" w:hAnsi="宋体" w:eastAsia="仿宋_GB2312" w:cs="Tahoma"/>
          <w:kern w:val="0"/>
          <w:sz w:val="32"/>
          <w:szCs w:val="32"/>
        </w:rPr>
      </w:pPr>
      <w:r>
        <w:rPr>
          <w:rFonts w:hint="eastAsia" w:ascii="仿宋_GB2312" w:hAnsi="宋体" w:eastAsia="仿宋_GB2312" w:cs="Tahoma"/>
          <w:b/>
          <w:bCs/>
          <w:kern w:val="0"/>
          <w:sz w:val="32"/>
          <w:szCs w:val="32"/>
        </w:rPr>
        <w:t>五、材料审查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宋体" w:eastAsia="仿宋_GB2312" w:cs="Tahoma"/>
          <w:kern w:val="0"/>
          <w:sz w:val="32"/>
          <w:szCs w:val="32"/>
        </w:rPr>
      </w:pPr>
      <w:r>
        <w:rPr>
          <w:rFonts w:hint="eastAsia" w:ascii="仿宋_GB2312" w:hAnsi="宋体" w:eastAsia="仿宋_GB2312" w:cs="Tahoma"/>
          <w:kern w:val="0"/>
          <w:sz w:val="32"/>
          <w:szCs w:val="32"/>
        </w:rPr>
        <w:t>学会秘书处收到书面“教育成果奖申请书”的十个工作日内完成形式审查。</w:t>
      </w:r>
    </w:p>
    <w:p>
      <w:pPr>
        <w:widowControl/>
        <w:spacing w:line="360" w:lineRule="auto"/>
        <w:ind w:firstLine="630" w:firstLineChars="196"/>
        <w:jc w:val="left"/>
        <w:textAlignment w:val="center"/>
        <w:rPr>
          <w:rFonts w:ascii="仿宋_GB2312" w:hAnsi="宋体" w:eastAsia="仿宋_GB2312" w:cs="Tahoma"/>
          <w:kern w:val="0"/>
          <w:sz w:val="32"/>
          <w:szCs w:val="32"/>
        </w:rPr>
      </w:pPr>
      <w:r>
        <w:rPr>
          <w:rFonts w:hint="eastAsia" w:ascii="仿宋_GB2312" w:hAnsi="宋体" w:eastAsia="仿宋_GB2312" w:cs="Tahoma"/>
          <w:b/>
          <w:bCs/>
          <w:kern w:val="0"/>
          <w:sz w:val="32"/>
          <w:szCs w:val="32"/>
        </w:rPr>
        <w:t>六、评审安排</w:t>
      </w:r>
    </w:p>
    <w:p>
      <w:pPr>
        <w:widowControl/>
        <w:spacing w:line="360" w:lineRule="auto"/>
        <w:jc w:val="left"/>
        <w:textAlignment w:val="center"/>
        <w:rPr>
          <w:rFonts w:ascii="仿宋_GB2312" w:hAnsi="宋体" w:eastAsia="仿宋_GB2312" w:cs="Tahoma"/>
          <w:kern w:val="0"/>
          <w:sz w:val="32"/>
          <w:szCs w:val="32"/>
        </w:rPr>
      </w:pPr>
      <w:r>
        <w:rPr>
          <w:rFonts w:hint="eastAsia" w:ascii="宋体" w:hAnsi="宋体" w:eastAsia="仿宋_GB2312" w:cs="Tahoma"/>
          <w:kern w:val="0"/>
          <w:sz w:val="32"/>
          <w:szCs w:val="32"/>
        </w:rPr>
        <w:t>  </w:t>
      </w:r>
      <w:r>
        <w:rPr>
          <w:rFonts w:hint="eastAsia" w:ascii="仿宋_GB2312" w:hAnsi="宋体" w:eastAsia="仿宋_GB2312" w:cs="Tahoma"/>
          <w:kern w:val="0"/>
          <w:sz w:val="32"/>
          <w:szCs w:val="32"/>
        </w:rPr>
        <w:t>1. 202</w:t>
      </w:r>
      <w:r>
        <w:rPr>
          <w:rFonts w:ascii="仿宋_GB2312" w:hAnsi="宋体" w:eastAsia="仿宋_GB2312" w:cs="Tahoma"/>
          <w:kern w:val="0"/>
          <w:sz w:val="32"/>
          <w:szCs w:val="32"/>
        </w:rPr>
        <w:t>3</w:t>
      </w:r>
      <w:r>
        <w:rPr>
          <w:rFonts w:hint="eastAsia" w:ascii="仿宋_GB2312" w:hAnsi="宋体" w:eastAsia="仿宋_GB2312" w:cs="Tahoma"/>
          <w:kern w:val="0"/>
          <w:sz w:val="32"/>
          <w:szCs w:val="32"/>
        </w:rPr>
        <w:t>年6月，组织专家评议。</w:t>
      </w:r>
    </w:p>
    <w:p>
      <w:pPr>
        <w:rPr>
          <w:rFonts w:ascii="仿宋_GB2312" w:hAnsi="宋体" w:eastAsia="仿宋_GB2312" w:cs="Tahoma"/>
          <w:kern w:val="0"/>
          <w:sz w:val="32"/>
          <w:szCs w:val="32"/>
        </w:rPr>
      </w:pPr>
      <w:r>
        <w:rPr>
          <w:rFonts w:hint="eastAsia" w:ascii="宋体" w:hAnsi="宋体" w:eastAsia="仿宋_GB2312" w:cs="Tahoma"/>
          <w:kern w:val="0"/>
          <w:sz w:val="32"/>
          <w:szCs w:val="32"/>
        </w:rPr>
        <w:t>  </w:t>
      </w:r>
      <w:r>
        <w:rPr>
          <w:rFonts w:hint="eastAsia" w:ascii="仿宋_GB2312" w:hAnsi="宋体" w:eastAsia="仿宋_GB2312" w:cs="Tahoma"/>
          <w:kern w:val="0"/>
          <w:sz w:val="32"/>
          <w:szCs w:val="32"/>
        </w:rPr>
        <w:t>2. 202</w:t>
      </w:r>
      <w:r>
        <w:rPr>
          <w:rFonts w:ascii="仿宋_GB2312" w:hAnsi="宋体" w:eastAsia="仿宋_GB2312" w:cs="Tahoma"/>
          <w:kern w:val="0"/>
          <w:sz w:val="32"/>
          <w:szCs w:val="32"/>
        </w:rPr>
        <w:t>3</w:t>
      </w:r>
      <w:r>
        <w:rPr>
          <w:rFonts w:hint="eastAsia" w:ascii="仿宋_GB2312" w:hAnsi="宋体" w:eastAsia="仿宋_GB2312" w:cs="Tahoma"/>
          <w:kern w:val="0"/>
          <w:sz w:val="32"/>
          <w:szCs w:val="32"/>
        </w:rPr>
        <w:t>年7月，学会理事会审定拟获奖项目成果名单。</w:t>
      </w:r>
    </w:p>
    <w:p>
      <w:pPr>
        <w:widowControl/>
        <w:spacing w:line="360" w:lineRule="auto"/>
        <w:ind w:firstLine="630" w:firstLineChars="196"/>
        <w:jc w:val="left"/>
        <w:textAlignment w:val="center"/>
        <w:rPr>
          <w:rFonts w:ascii="仿宋_GB2312" w:hAnsi="宋体" w:eastAsia="仿宋_GB2312" w:cs="Tahoma"/>
          <w:kern w:val="0"/>
          <w:sz w:val="32"/>
          <w:szCs w:val="32"/>
        </w:rPr>
      </w:pPr>
      <w:r>
        <w:rPr>
          <w:rFonts w:hint="eastAsia" w:ascii="仿宋_GB2312" w:hAnsi="宋体" w:eastAsia="仿宋_GB2312" w:cs="Tahoma"/>
          <w:b/>
          <w:bCs/>
          <w:kern w:val="0"/>
          <w:sz w:val="32"/>
          <w:szCs w:val="32"/>
        </w:rPr>
        <w:t>七、公示、公布与颁奖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宋体" w:eastAsia="仿宋_GB2312" w:cs="Tahoma"/>
          <w:kern w:val="0"/>
          <w:sz w:val="32"/>
          <w:szCs w:val="32"/>
        </w:rPr>
      </w:pPr>
      <w:r>
        <w:rPr>
          <w:rFonts w:hint="eastAsia" w:ascii="仿宋_GB2312" w:hAnsi="宋体" w:eastAsia="仿宋_GB2312" w:cs="Tahoma"/>
          <w:kern w:val="0"/>
          <w:sz w:val="32"/>
          <w:szCs w:val="32"/>
        </w:rPr>
        <w:t>拟获奖成果由学会秘书处以适当形式公示七日，公示期满正式公布最终获奖名单，由学会颁发获奖证书。</w:t>
      </w:r>
    </w:p>
    <w:p>
      <w:pPr>
        <w:widowControl/>
        <w:spacing w:line="360" w:lineRule="auto"/>
        <w:ind w:firstLine="630" w:firstLineChars="196"/>
        <w:jc w:val="left"/>
        <w:textAlignment w:val="center"/>
        <w:rPr>
          <w:rFonts w:ascii="仿宋_GB2312" w:hAnsi="宋体" w:eastAsia="仿宋_GB2312" w:cs="Tahoma"/>
          <w:kern w:val="0"/>
          <w:sz w:val="32"/>
          <w:szCs w:val="32"/>
        </w:rPr>
      </w:pPr>
      <w:r>
        <w:rPr>
          <w:rFonts w:hint="eastAsia" w:ascii="仿宋_GB2312" w:hAnsi="宋体" w:eastAsia="仿宋_GB2312" w:cs="Tahoma"/>
          <w:b/>
          <w:bCs/>
          <w:kern w:val="0"/>
          <w:sz w:val="32"/>
          <w:szCs w:val="32"/>
        </w:rPr>
        <w:t>八、异议处理</w:t>
      </w:r>
    </w:p>
    <w:p>
      <w:pPr>
        <w:widowControl/>
        <w:spacing w:line="360" w:lineRule="auto"/>
        <w:ind w:firstLine="480"/>
        <w:jc w:val="left"/>
        <w:rPr>
          <w:rFonts w:ascii="仿宋_GB2312" w:hAnsi="宋体" w:eastAsia="仿宋_GB2312" w:cs="Tahoma"/>
          <w:kern w:val="0"/>
          <w:sz w:val="32"/>
          <w:szCs w:val="32"/>
        </w:rPr>
      </w:pPr>
      <w:r>
        <w:rPr>
          <w:rFonts w:hint="eastAsia" w:ascii="仿宋_GB2312" w:hAnsi="宋体" w:eastAsia="仿宋_GB2312" w:cs="Tahoma"/>
          <w:kern w:val="0"/>
          <w:sz w:val="32"/>
          <w:szCs w:val="32"/>
        </w:rPr>
        <w:t>任何个人、单位对公示的教育成果权属持有异议，须在材料展示和公示期内以书面形式（注明通讯地址和联系方式）向学会秘书处提出，单位提出异议的，应当在异议材料上加盖本单位公章；个人提出异议的，应在异议材料上签署本人真实姓名。</w:t>
      </w:r>
    </w:p>
    <w:p>
      <w:pPr>
        <w:widowControl/>
        <w:spacing w:line="360" w:lineRule="auto"/>
        <w:ind w:firstLine="630" w:firstLineChars="196"/>
        <w:jc w:val="left"/>
        <w:textAlignment w:val="center"/>
        <w:rPr>
          <w:rFonts w:ascii="仿宋_GB2312" w:hAnsi="宋体" w:eastAsia="仿宋_GB2312" w:cs="Tahoma"/>
          <w:kern w:val="0"/>
          <w:sz w:val="32"/>
          <w:szCs w:val="32"/>
        </w:rPr>
      </w:pPr>
      <w:r>
        <w:rPr>
          <w:rFonts w:hint="eastAsia" w:ascii="仿宋_GB2312" w:hAnsi="宋体" w:eastAsia="仿宋_GB2312" w:cs="Tahoma"/>
          <w:b/>
          <w:bCs/>
          <w:kern w:val="0"/>
          <w:sz w:val="32"/>
          <w:szCs w:val="32"/>
        </w:rPr>
        <w:t>联系方式：</w:t>
      </w:r>
    </w:p>
    <w:p>
      <w:pPr>
        <w:widowControl/>
        <w:spacing w:line="360" w:lineRule="auto"/>
        <w:ind w:firstLine="567"/>
        <w:jc w:val="left"/>
        <w:rPr>
          <w:rFonts w:ascii="仿宋_GB2312" w:hAnsi="宋体" w:eastAsia="仿宋_GB2312" w:cs="Tahoma"/>
          <w:kern w:val="0"/>
          <w:sz w:val="32"/>
          <w:szCs w:val="32"/>
        </w:rPr>
      </w:pPr>
      <w:r>
        <w:rPr>
          <w:rFonts w:hint="eastAsia" w:ascii="仿宋_GB2312" w:hAnsi="宋体" w:eastAsia="仿宋_GB2312" w:cs="Tahoma"/>
          <w:kern w:val="0"/>
          <w:sz w:val="32"/>
          <w:szCs w:val="32"/>
        </w:rPr>
        <w:t>联 络 人：刘飞红：029-82656028    孙建海 029-82657802</w:t>
      </w:r>
    </w:p>
    <w:p>
      <w:pPr>
        <w:widowControl/>
        <w:spacing w:line="360" w:lineRule="auto"/>
        <w:ind w:firstLine="567"/>
        <w:jc w:val="left"/>
        <w:rPr>
          <w:rFonts w:ascii="仿宋_GB2312" w:hAnsi="宋体" w:eastAsia="仿宋_GB2312" w:cs="Tahoma"/>
          <w:kern w:val="0"/>
          <w:sz w:val="32"/>
          <w:szCs w:val="32"/>
        </w:rPr>
      </w:pPr>
      <w:r>
        <w:rPr>
          <w:rFonts w:hint="eastAsia" w:ascii="仿宋_GB2312" w:hAnsi="宋体" w:eastAsia="仿宋_GB2312" w:cs="Tahoma"/>
          <w:kern w:val="0"/>
          <w:sz w:val="32"/>
          <w:szCs w:val="32"/>
        </w:rPr>
        <w:t>通信地址：西安市雁塔西路76号162信箱</w:t>
      </w:r>
    </w:p>
    <w:p>
      <w:pPr>
        <w:widowControl/>
        <w:spacing w:line="360" w:lineRule="auto"/>
        <w:ind w:firstLine="567"/>
        <w:jc w:val="left"/>
        <w:rPr>
          <w:rStyle w:val="8"/>
          <w:rFonts w:ascii="仿宋_GB2312" w:hAnsi="宋体" w:eastAsia="仿宋_GB2312" w:cs="Tahoma"/>
          <w:kern w:val="0"/>
          <w:sz w:val="32"/>
          <w:szCs w:val="32"/>
        </w:rPr>
      </w:pPr>
      <w:r>
        <w:rPr>
          <w:rFonts w:hint="eastAsia" w:ascii="仿宋_GB2312" w:hAnsi="宋体" w:eastAsia="仿宋_GB2312" w:cs="Tahoma"/>
          <w:kern w:val="0"/>
          <w:sz w:val="32"/>
          <w:szCs w:val="32"/>
        </w:rPr>
        <w:t>电子信箱：</w:t>
      </w:r>
      <w:r>
        <w:fldChar w:fldCharType="begin"/>
      </w:r>
      <w:r>
        <w:instrText xml:space="preserve"> HYPERLINK "mailto:sxadge@xjtu.edu.cn" </w:instrText>
      </w:r>
      <w:r>
        <w:fldChar w:fldCharType="separate"/>
      </w:r>
      <w:r>
        <w:rPr>
          <w:rStyle w:val="8"/>
          <w:rFonts w:hint="eastAsia" w:ascii="仿宋_GB2312" w:hAnsi="宋体" w:eastAsia="仿宋_GB2312" w:cs="Tahoma"/>
          <w:kern w:val="0"/>
          <w:sz w:val="32"/>
          <w:szCs w:val="32"/>
        </w:rPr>
        <w:t>sxadge@xjtu.edu.cn</w:t>
      </w:r>
      <w:r>
        <w:rPr>
          <w:rStyle w:val="8"/>
          <w:rFonts w:hint="eastAsia" w:ascii="仿宋_GB2312" w:hAnsi="宋体" w:eastAsia="仿宋_GB2312" w:cs="Tahoma"/>
          <w:kern w:val="0"/>
          <w:sz w:val="32"/>
          <w:szCs w:val="32"/>
        </w:rPr>
        <w:fldChar w:fldCharType="end"/>
      </w:r>
    </w:p>
    <w:p>
      <w:pPr>
        <w:widowControl/>
        <w:spacing w:line="360" w:lineRule="auto"/>
        <w:ind w:firstLine="643" w:firstLineChars="200"/>
        <w:jc w:val="left"/>
        <w:rPr>
          <w:rFonts w:ascii="仿宋_GB2312" w:hAnsi="宋体" w:eastAsia="仿宋_GB2312" w:cs="Tahoma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Tahoma"/>
          <w:b/>
          <w:kern w:val="0"/>
          <w:sz w:val="32"/>
          <w:szCs w:val="32"/>
        </w:rPr>
        <w:t>附件：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宋体" w:eastAsia="仿宋_GB2312" w:cs="Tahoma"/>
          <w:kern w:val="0"/>
          <w:sz w:val="32"/>
          <w:szCs w:val="32"/>
        </w:rPr>
      </w:pPr>
      <w:r>
        <w:rPr>
          <w:rFonts w:hint="eastAsia" w:ascii="仿宋_GB2312" w:hAnsi="宋体" w:eastAsia="仿宋_GB2312" w:cs="Tahoma"/>
          <w:kern w:val="0"/>
          <w:sz w:val="32"/>
          <w:szCs w:val="32"/>
        </w:rPr>
        <w:t>一</w:t>
      </w:r>
      <w:r>
        <w:rPr>
          <w:rFonts w:ascii="仿宋_GB2312" w:hAnsi="宋体" w:eastAsia="仿宋_GB2312" w:cs="Tahoma"/>
          <w:kern w:val="0"/>
          <w:sz w:val="32"/>
          <w:szCs w:val="32"/>
        </w:rPr>
        <w:t>、</w:t>
      </w:r>
      <w:r>
        <w:rPr>
          <w:rFonts w:hint="eastAsia" w:ascii="仿宋_GB2312" w:hAnsi="宋体" w:eastAsia="仿宋_GB2312" w:cs="Tahoma"/>
          <w:kern w:val="0"/>
          <w:sz w:val="32"/>
          <w:szCs w:val="32"/>
        </w:rPr>
        <w:t>陕西省学位与研究生教育学会研究生教育成果奖推荐限额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宋体" w:eastAsia="仿宋_GB2312" w:cs="Tahoma"/>
          <w:kern w:val="0"/>
          <w:sz w:val="32"/>
          <w:szCs w:val="32"/>
        </w:rPr>
      </w:pPr>
      <w:r>
        <w:rPr>
          <w:rFonts w:hint="eastAsia" w:ascii="仿宋_GB2312" w:hAnsi="宋体" w:eastAsia="仿宋_GB2312" w:cs="Tahoma"/>
          <w:kern w:val="0"/>
          <w:sz w:val="32"/>
          <w:szCs w:val="32"/>
        </w:rPr>
        <w:t>二</w:t>
      </w:r>
      <w:r>
        <w:rPr>
          <w:rFonts w:ascii="仿宋_GB2312" w:hAnsi="宋体" w:eastAsia="仿宋_GB2312" w:cs="Tahoma"/>
          <w:kern w:val="0"/>
          <w:sz w:val="32"/>
          <w:szCs w:val="32"/>
        </w:rPr>
        <w:t>、</w:t>
      </w:r>
      <w:r>
        <w:rPr>
          <w:rFonts w:hint="eastAsia" w:ascii="仿宋_GB2312" w:hAnsi="宋体" w:eastAsia="仿宋_GB2312" w:cs="Tahoma"/>
          <w:kern w:val="0"/>
          <w:sz w:val="32"/>
          <w:szCs w:val="32"/>
        </w:rPr>
        <w:t>陕西省学位与研究生教育学会研究生教育成果奖推荐成果汇总表</w:t>
      </w:r>
    </w:p>
    <w:p>
      <w:pPr>
        <w:widowControl/>
        <w:spacing w:line="360" w:lineRule="auto"/>
        <w:ind w:firstLine="640" w:firstLineChars="200"/>
        <w:jc w:val="left"/>
        <w:rPr>
          <w:sz w:val="32"/>
          <w:szCs w:val="32"/>
        </w:rPr>
      </w:pPr>
      <w:r>
        <w:rPr>
          <w:rFonts w:hint="eastAsia" w:ascii="仿宋_GB2312" w:hAnsi="宋体" w:eastAsia="仿宋_GB2312" w:cs="Tahoma"/>
          <w:kern w:val="0"/>
          <w:sz w:val="32"/>
          <w:szCs w:val="32"/>
        </w:rPr>
        <w:t>三、《陕西省学位与研究生教育学会</w:t>
      </w:r>
      <w:r>
        <w:fldChar w:fldCharType="begin"/>
      </w:r>
      <w:r>
        <w:instrText xml:space="preserve"> HYPERLINK "http://www.csadge.edu.cn/upload_files/file/20180115/1515985353783081400.pdf" \o "附件2：教育成果奖申请书模板（教育研究类）.pdf" </w:instrText>
      </w:r>
      <w:r>
        <w:fldChar w:fldCharType="separate"/>
      </w:r>
      <w:r>
        <w:rPr>
          <w:rFonts w:hint="eastAsia" w:ascii="仿宋_GB2312" w:hAnsi="宋体" w:eastAsia="仿宋_GB2312" w:cs="Tahoma"/>
          <w:kern w:val="0"/>
          <w:sz w:val="32"/>
          <w:szCs w:val="32"/>
        </w:rPr>
        <w:t>教育成果奖申请书</w:t>
      </w:r>
      <w:r>
        <w:rPr>
          <w:rFonts w:hint="eastAsia" w:ascii="仿宋_GB2312" w:hAnsi="宋体" w:eastAsia="仿宋_GB2312" w:cs="Tahoma"/>
          <w:kern w:val="0"/>
          <w:sz w:val="32"/>
          <w:szCs w:val="32"/>
        </w:rPr>
        <w:fldChar w:fldCharType="end"/>
      </w:r>
      <w:r>
        <w:rPr>
          <w:rFonts w:hint="eastAsia"/>
          <w:sz w:val="32"/>
          <w:szCs w:val="32"/>
        </w:rPr>
        <w:t>》</w:t>
      </w:r>
    </w:p>
    <w:p>
      <w:pPr>
        <w:widowControl/>
        <w:spacing w:line="360" w:lineRule="auto"/>
        <w:ind w:firstLine="640" w:firstLineChars="200"/>
        <w:jc w:val="left"/>
        <w:rPr>
          <w:sz w:val="32"/>
          <w:szCs w:val="32"/>
        </w:rPr>
      </w:pPr>
      <w:r>
        <w:rPr>
          <w:rFonts w:hint="eastAsia" w:ascii="仿宋_GB2312" w:hAnsi="宋体" w:eastAsia="仿宋_GB2312" w:cs="Tahoma"/>
          <w:kern w:val="0"/>
          <w:sz w:val="32"/>
          <w:szCs w:val="32"/>
        </w:rPr>
        <w:t>四、</w:t>
      </w:r>
      <w:r>
        <w:fldChar w:fldCharType="begin"/>
      </w:r>
      <w:r>
        <w:instrText xml:space="preserve"> HYPERLINK "http://www.csadge.edu.cn/upload_files/file/20180115/1515985269642006596.pdf" \o "研究生教育成果奖评选办法（常务理事会通过）.pdf" </w:instrText>
      </w:r>
      <w:r>
        <w:fldChar w:fldCharType="separate"/>
      </w:r>
      <w:r>
        <w:rPr>
          <w:rFonts w:hint="eastAsia" w:ascii="仿宋_GB2312" w:hAnsi="宋体" w:eastAsia="仿宋_GB2312" w:cs="Tahoma"/>
          <w:kern w:val="0"/>
          <w:sz w:val="32"/>
          <w:szCs w:val="32"/>
        </w:rPr>
        <w:t>陕西省学位与研究生教育学会研究生教育成果奖评选办法</w:t>
      </w:r>
      <w:r>
        <w:rPr>
          <w:rFonts w:hint="eastAsia" w:ascii="仿宋_GB2312" w:hAnsi="宋体" w:eastAsia="仿宋_GB2312" w:cs="Tahoma"/>
          <w:kern w:val="0"/>
          <w:sz w:val="32"/>
          <w:szCs w:val="32"/>
        </w:rPr>
        <w:fldChar w:fldCharType="end"/>
      </w:r>
    </w:p>
    <w:p>
      <w:pPr>
        <w:widowControl/>
        <w:spacing w:line="360" w:lineRule="auto"/>
        <w:ind w:firstLine="567"/>
        <w:jc w:val="left"/>
        <w:rPr>
          <w:sz w:val="32"/>
          <w:szCs w:val="32"/>
        </w:rPr>
      </w:pPr>
    </w:p>
    <w:p>
      <w:pPr>
        <w:widowControl/>
        <w:spacing w:line="360" w:lineRule="auto"/>
        <w:ind w:firstLine="567"/>
        <w:jc w:val="left"/>
        <w:rPr>
          <w:sz w:val="32"/>
          <w:szCs w:val="32"/>
        </w:rPr>
      </w:pPr>
    </w:p>
    <w:p>
      <w:pPr>
        <w:widowControl/>
        <w:spacing w:line="360" w:lineRule="auto"/>
        <w:ind w:right="560"/>
        <w:jc w:val="right"/>
        <w:rPr>
          <w:rFonts w:ascii="仿宋_GB2312" w:hAnsi="宋体" w:eastAsia="仿宋_GB2312" w:cs="Tahoma"/>
          <w:kern w:val="0"/>
          <w:sz w:val="32"/>
          <w:szCs w:val="32"/>
        </w:rPr>
      </w:pPr>
      <w:r>
        <w:rPr>
          <w:rFonts w:hint="eastAsia" w:ascii="仿宋_GB2312" w:hAnsi="宋体" w:eastAsia="仿宋_GB2312" w:cs="Tahoma"/>
          <w:kern w:val="0"/>
          <w:sz w:val="32"/>
          <w:szCs w:val="32"/>
        </w:rPr>
        <w:t>陕西省学位与研究生教育学会</w:t>
      </w:r>
    </w:p>
    <w:p>
      <w:pPr>
        <w:widowControl/>
        <w:spacing w:line="360" w:lineRule="auto"/>
        <w:ind w:right="1120"/>
        <w:jc w:val="center"/>
        <w:rPr>
          <w:rFonts w:ascii="仿宋_GB2312" w:hAnsi="宋体" w:eastAsia="仿宋_GB2312" w:cs="Tahoma"/>
          <w:kern w:val="0"/>
          <w:sz w:val="32"/>
          <w:szCs w:val="32"/>
        </w:rPr>
      </w:pPr>
      <w:r>
        <w:rPr>
          <w:rFonts w:ascii="仿宋_GB2312" w:hAnsi="宋体" w:eastAsia="仿宋_GB2312" w:cs="Tahoma"/>
          <w:kern w:val="0"/>
          <w:sz w:val="32"/>
          <w:szCs w:val="32"/>
        </w:rPr>
        <w:t xml:space="preserve">                                    </w:t>
      </w:r>
      <w:r>
        <w:rPr>
          <w:rFonts w:hint="eastAsia" w:ascii="仿宋_GB2312" w:hAnsi="宋体" w:eastAsia="仿宋_GB2312" w:cs="Tahoma"/>
          <w:kern w:val="0"/>
          <w:sz w:val="32"/>
          <w:szCs w:val="32"/>
        </w:rPr>
        <w:t>202</w:t>
      </w:r>
      <w:r>
        <w:rPr>
          <w:rFonts w:ascii="仿宋_GB2312" w:hAnsi="宋体" w:eastAsia="仿宋_GB2312" w:cs="Tahoma"/>
          <w:kern w:val="0"/>
          <w:sz w:val="32"/>
          <w:szCs w:val="32"/>
        </w:rPr>
        <w:t>3</w:t>
      </w:r>
      <w:r>
        <w:rPr>
          <w:rFonts w:hint="eastAsia" w:ascii="仿宋_GB2312" w:hAnsi="宋体" w:eastAsia="仿宋_GB2312" w:cs="Tahoma"/>
          <w:kern w:val="0"/>
          <w:sz w:val="32"/>
          <w:szCs w:val="32"/>
        </w:rPr>
        <w:t>年3月20日</w:t>
      </w:r>
    </w:p>
    <w:p>
      <w:pPr>
        <w:rPr>
          <w:rFonts w:ascii="仿宋" w:hAnsi="仿宋" w:eastAsia="仿宋" w:cstheme="minorBidi"/>
          <w:b/>
          <w:sz w:val="32"/>
          <w:szCs w:val="32"/>
        </w:rPr>
      </w:pPr>
      <w:r>
        <w:rPr>
          <w:rFonts w:hint="eastAsia" w:ascii="仿宋" w:hAnsi="仿宋" w:eastAsia="仿宋" w:cstheme="minorBidi"/>
          <w:b/>
          <w:sz w:val="32"/>
          <w:szCs w:val="32"/>
        </w:rPr>
        <w:t>抄报：陕西省学位委员会办公室</w:t>
      </w: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附件一、</w:t>
      </w:r>
    </w:p>
    <w:p/>
    <w:p>
      <w:pPr>
        <w:jc w:val="center"/>
        <w:rPr>
          <w:rFonts w:cs="Tahoma" w:asciiTheme="majorEastAsia" w:hAnsiTheme="majorEastAsia" w:eastAsiaTheme="majorEastAsia"/>
          <w:b/>
          <w:kern w:val="0"/>
          <w:sz w:val="36"/>
          <w:szCs w:val="32"/>
        </w:rPr>
      </w:pPr>
      <w:r>
        <w:rPr>
          <w:rFonts w:hint="eastAsia" w:cs="Tahoma" w:asciiTheme="majorEastAsia" w:hAnsiTheme="majorEastAsia" w:eastAsiaTheme="majorEastAsia"/>
          <w:b/>
          <w:kern w:val="0"/>
          <w:sz w:val="36"/>
          <w:szCs w:val="32"/>
        </w:rPr>
        <w:t>陕西省学位与研究生教育学会研究生教育成果奖推荐限额</w:t>
      </w:r>
    </w:p>
    <w:p>
      <w:pPr>
        <w:jc w:val="center"/>
        <w:rPr>
          <w:rFonts w:asciiTheme="majorEastAsia" w:hAnsiTheme="majorEastAsia" w:eastAsiaTheme="majorEastAsia"/>
          <w:b/>
          <w:sz w:val="22"/>
        </w:rPr>
      </w:pPr>
    </w:p>
    <w:tbl>
      <w:tblPr>
        <w:tblStyle w:val="6"/>
        <w:tblpPr w:leftFromText="180" w:rightFromText="180" w:vertAnchor="text" w:horzAnchor="margin" w:tblpXSpec="center" w:tblpY="182"/>
        <w:tblW w:w="994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99"/>
        <w:gridCol w:w="1284"/>
        <w:gridCol w:w="3655"/>
        <w:gridCol w:w="12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72"/>
              <w:ind w:left="1235" w:right="1227"/>
              <w:jc w:val="center"/>
              <w:rPr>
                <w:rFonts w:ascii="宋体" w:hAnsi="宋体" w:cs="宋体"/>
                <w:b/>
                <w:spacing w:val="-3"/>
                <w:kern w:val="0"/>
                <w:sz w:val="28"/>
                <w:szCs w:val="24"/>
              </w:rPr>
            </w:pPr>
            <w:r>
              <w:rPr>
                <w:rFonts w:hint="eastAsia" w:ascii="宋体" w:hAnsi="宋体" w:cs="宋体"/>
                <w:b/>
                <w:spacing w:val="-3"/>
                <w:kern w:val="0"/>
                <w:sz w:val="28"/>
                <w:szCs w:val="24"/>
              </w:rPr>
              <w:t>单位名称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72"/>
              <w:ind w:left="329" w:right="320"/>
              <w:jc w:val="center"/>
              <w:rPr>
                <w:rFonts w:ascii="宋体" w:hAnsi="宋体" w:cs="宋体"/>
                <w:b/>
                <w:spacing w:val="-5"/>
                <w:kern w:val="0"/>
                <w:sz w:val="28"/>
                <w:szCs w:val="24"/>
              </w:rPr>
            </w:pPr>
            <w:r>
              <w:rPr>
                <w:rFonts w:hint="eastAsia" w:ascii="宋体" w:hAnsi="宋体" w:cs="宋体"/>
                <w:b/>
                <w:spacing w:val="-5"/>
                <w:kern w:val="0"/>
                <w:sz w:val="28"/>
                <w:szCs w:val="24"/>
              </w:rPr>
              <w:t>限额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72"/>
              <w:ind w:left="1171" w:right="1160"/>
              <w:jc w:val="center"/>
              <w:rPr>
                <w:rFonts w:ascii="宋体" w:hAnsi="宋体" w:cs="宋体"/>
                <w:b/>
                <w:spacing w:val="-3"/>
                <w:kern w:val="0"/>
                <w:sz w:val="28"/>
                <w:szCs w:val="24"/>
              </w:rPr>
            </w:pPr>
            <w:r>
              <w:rPr>
                <w:rFonts w:hint="eastAsia" w:ascii="宋体" w:hAnsi="宋体" w:cs="宋体"/>
                <w:b/>
                <w:spacing w:val="-3"/>
                <w:kern w:val="0"/>
                <w:sz w:val="28"/>
                <w:szCs w:val="24"/>
              </w:rPr>
              <w:t>单位名称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72"/>
              <w:ind w:left="293" w:right="285"/>
              <w:jc w:val="center"/>
              <w:rPr>
                <w:rFonts w:ascii="宋体" w:hAnsi="宋体" w:cs="宋体"/>
                <w:b/>
                <w:spacing w:val="-5"/>
                <w:kern w:val="0"/>
                <w:sz w:val="28"/>
                <w:szCs w:val="24"/>
              </w:rPr>
            </w:pPr>
            <w:r>
              <w:rPr>
                <w:rFonts w:hint="eastAsia" w:ascii="宋体" w:hAnsi="宋体" w:cs="宋体"/>
                <w:b/>
                <w:spacing w:val="-5"/>
                <w:kern w:val="0"/>
                <w:sz w:val="28"/>
                <w:szCs w:val="24"/>
              </w:rPr>
              <w:t>限额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72"/>
              <w:ind w:left="107"/>
              <w:jc w:val="left"/>
              <w:rPr>
                <w:rFonts w:ascii="宋体" w:hAnsi="宋体" w:cs="宋体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24"/>
                <w:szCs w:val="24"/>
              </w:rPr>
              <w:t>西安交通大学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left="329" w:right="320"/>
              <w:jc w:val="center"/>
              <w:rPr>
                <w:rFonts w:ascii="宋体" w:hAnsi="宋体"/>
                <w:spacing w:val="-5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-5"/>
                <w:kern w:val="0"/>
                <w:sz w:val="24"/>
                <w:szCs w:val="24"/>
              </w:rPr>
              <w:t>8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72"/>
              <w:ind w:left="107"/>
              <w:jc w:val="left"/>
              <w:rPr>
                <w:rFonts w:ascii="宋体" w:hAnsi="宋体" w:cs="宋体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24"/>
                <w:szCs w:val="24"/>
              </w:rPr>
              <w:t>西安外国语大学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left="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71"/>
              <w:ind w:left="107"/>
              <w:jc w:val="left"/>
              <w:rPr>
                <w:rFonts w:ascii="宋体" w:hAnsi="宋体" w:cs="宋体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24"/>
                <w:szCs w:val="24"/>
              </w:rPr>
              <w:t>西北工业大学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left="329" w:right="320"/>
              <w:jc w:val="center"/>
              <w:rPr>
                <w:rFonts w:ascii="宋体" w:hAnsi="宋体"/>
                <w:spacing w:val="-5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-5"/>
                <w:kern w:val="0"/>
                <w:sz w:val="24"/>
                <w:szCs w:val="24"/>
              </w:rPr>
              <w:t>6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71"/>
              <w:ind w:left="107"/>
              <w:jc w:val="left"/>
              <w:rPr>
                <w:rFonts w:ascii="宋体" w:hAnsi="宋体" w:cs="宋体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24"/>
                <w:szCs w:val="24"/>
              </w:rPr>
              <w:t>西北政法大学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left="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73"/>
              <w:ind w:left="107"/>
              <w:jc w:val="left"/>
              <w:rPr>
                <w:rFonts w:ascii="宋体" w:hAnsi="宋体" w:cs="宋体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24"/>
                <w:szCs w:val="24"/>
              </w:rPr>
              <w:t>西北农林科技大学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left="329" w:right="316"/>
              <w:jc w:val="center"/>
              <w:rPr>
                <w:rFonts w:ascii="宋体" w:hAnsi="宋体"/>
                <w:spacing w:val="-5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-5"/>
                <w:kern w:val="0"/>
                <w:sz w:val="24"/>
                <w:szCs w:val="24"/>
              </w:rPr>
              <w:t>5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72"/>
              <w:ind w:left="107"/>
              <w:jc w:val="left"/>
              <w:rPr>
                <w:rFonts w:ascii="宋体" w:hAnsi="宋体" w:cs="宋体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24"/>
                <w:szCs w:val="24"/>
              </w:rPr>
              <w:t>西安美术学院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left="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72"/>
              <w:ind w:left="107"/>
              <w:jc w:val="left"/>
              <w:rPr>
                <w:rFonts w:ascii="宋体" w:hAnsi="宋体" w:cs="宋体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24"/>
                <w:szCs w:val="24"/>
              </w:rPr>
              <w:t>西安电子科技大学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left="329" w:right="316"/>
              <w:jc w:val="center"/>
              <w:rPr>
                <w:rFonts w:ascii="宋体" w:hAnsi="宋体"/>
                <w:spacing w:val="-5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-5"/>
                <w:kern w:val="0"/>
                <w:sz w:val="24"/>
                <w:szCs w:val="24"/>
              </w:rPr>
              <w:t>5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72"/>
              <w:ind w:left="108"/>
              <w:jc w:val="left"/>
              <w:rPr>
                <w:rFonts w:ascii="宋体" w:hAnsi="宋体" w:cs="宋体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24"/>
                <w:szCs w:val="24"/>
              </w:rPr>
              <w:t>西安邮电大学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left="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71"/>
              <w:ind w:left="107"/>
              <w:jc w:val="left"/>
              <w:rPr>
                <w:rFonts w:ascii="宋体" w:hAnsi="宋体" w:cs="宋体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24"/>
                <w:szCs w:val="24"/>
              </w:rPr>
              <w:t>陕西师范大学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left="329" w:right="320"/>
              <w:jc w:val="center"/>
              <w:rPr>
                <w:rFonts w:ascii="宋体" w:hAnsi="宋体"/>
                <w:spacing w:val="-5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-5"/>
                <w:kern w:val="0"/>
                <w:sz w:val="24"/>
                <w:szCs w:val="24"/>
              </w:rPr>
              <w:t>4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71"/>
              <w:ind w:left="108"/>
              <w:jc w:val="left"/>
              <w:rPr>
                <w:rFonts w:ascii="宋体" w:hAnsi="宋体" w:cs="宋体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24"/>
                <w:szCs w:val="24"/>
              </w:rPr>
              <w:t>陕西中医药大学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left="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73"/>
              <w:ind w:left="107"/>
              <w:jc w:val="left"/>
              <w:rPr>
                <w:rFonts w:ascii="宋体" w:hAnsi="宋体" w:cs="宋体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3"/>
                <w:kern w:val="0"/>
                <w:sz w:val="24"/>
                <w:szCs w:val="24"/>
              </w:rPr>
              <w:t>长安大学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left="9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73"/>
              <w:ind w:left="108"/>
              <w:jc w:val="left"/>
              <w:rPr>
                <w:rFonts w:ascii="宋体" w:hAnsi="宋体" w:cs="宋体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24"/>
                <w:szCs w:val="24"/>
              </w:rPr>
              <w:t>陕西理工大学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left="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72"/>
              <w:ind w:left="107"/>
              <w:jc w:val="left"/>
              <w:rPr>
                <w:rFonts w:ascii="宋体" w:hAnsi="宋体" w:cs="宋体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3"/>
                <w:kern w:val="0"/>
                <w:sz w:val="24"/>
                <w:szCs w:val="24"/>
              </w:rPr>
              <w:t>西北大学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left="329" w:right="320"/>
              <w:jc w:val="center"/>
              <w:rPr>
                <w:rFonts w:ascii="宋体" w:hAnsi="宋体"/>
                <w:spacing w:val="-5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-5"/>
                <w:kern w:val="0"/>
                <w:sz w:val="24"/>
                <w:szCs w:val="24"/>
              </w:rPr>
              <w:t>4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72"/>
              <w:ind w:left="108"/>
              <w:jc w:val="left"/>
              <w:rPr>
                <w:rFonts w:ascii="宋体" w:hAnsi="宋体" w:cs="宋体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24"/>
                <w:szCs w:val="24"/>
              </w:rPr>
              <w:t>西安财经大学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left="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71"/>
              <w:ind w:left="107"/>
              <w:jc w:val="left"/>
              <w:rPr>
                <w:rFonts w:ascii="宋体" w:hAnsi="宋体" w:cs="宋体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24"/>
                <w:szCs w:val="24"/>
              </w:rPr>
              <w:t>西安理工大学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left="9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71"/>
              <w:ind w:left="108"/>
              <w:jc w:val="left"/>
              <w:rPr>
                <w:rFonts w:ascii="宋体" w:hAnsi="宋体" w:cs="宋体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24"/>
                <w:szCs w:val="24"/>
              </w:rPr>
              <w:t>西安音乐学院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left="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73"/>
              <w:ind w:left="107"/>
              <w:jc w:val="left"/>
              <w:rPr>
                <w:rFonts w:ascii="宋体" w:hAnsi="宋体" w:cs="宋体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24"/>
                <w:szCs w:val="24"/>
              </w:rPr>
              <w:t>西安建筑科技大学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left="9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73"/>
              <w:ind w:left="108"/>
              <w:jc w:val="left"/>
              <w:rPr>
                <w:rFonts w:ascii="宋体" w:hAnsi="宋体" w:cs="宋体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24"/>
                <w:szCs w:val="24"/>
              </w:rPr>
              <w:t>西安体育学院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left="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72"/>
              <w:ind w:left="107"/>
              <w:jc w:val="left"/>
              <w:rPr>
                <w:rFonts w:ascii="宋体" w:hAnsi="宋体" w:cs="宋体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24"/>
                <w:szCs w:val="24"/>
              </w:rPr>
              <w:t>陕西科技大学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left="9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72"/>
              <w:ind w:left="108"/>
              <w:jc w:val="left"/>
              <w:rPr>
                <w:rFonts w:ascii="宋体" w:hAnsi="宋体" w:cs="宋体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24"/>
                <w:szCs w:val="24"/>
              </w:rPr>
              <w:t>西安医学院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left="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71"/>
              <w:ind w:left="107"/>
              <w:jc w:val="left"/>
              <w:rPr>
                <w:rFonts w:ascii="宋体" w:hAnsi="宋体" w:cs="宋体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24"/>
                <w:szCs w:val="24"/>
              </w:rPr>
              <w:t>西安科技大学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left="9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71"/>
              <w:ind w:left="108" w:firstLine="51" w:firstLineChars="22"/>
              <w:jc w:val="left"/>
              <w:rPr>
                <w:rFonts w:ascii="宋体" w:hAnsi="宋体" w:cs="宋体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24"/>
                <w:szCs w:val="24"/>
              </w:rPr>
              <w:t>宝鸡文理学院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left="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72"/>
              <w:ind w:left="107"/>
              <w:jc w:val="left"/>
              <w:rPr>
                <w:rFonts w:ascii="宋体" w:hAnsi="宋体" w:cs="宋体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24"/>
                <w:szCs w:val="24"/>
              </w:rPr>
              <w:t>西安石油大学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left="9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73"/>
              <w:ind w:left="108" w:firstLine="51" w:firstLineChars="22"/>
              <w:jc w:val="left"/>
              <w:rPr>
                <w:rFonts w:ascii="宋体" w:hAnsi="宋体" w:cs="宋体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3"/>
                <w:kern w:val="0"/>
                <w:sz w:val="24"/>
                <w:szCs w:val="24"/>
              </w:rPr>
              <w:t>榆林学院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left="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72"/>
              <w:ind w:left="107"/>
              <w:jc w:val="left"/>
              <w:rPr>
                <w:rFonts w:ascii="宋体" w:hAnsi="宋体" w:cs="宋体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3"/>
                <w:kern w:val="0"/>
                <w:sz w:val="24"/>
                <w:szCs w:val="24"/>
              </w:rPr>
              <w:t>延安大学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left="9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71"/>
              <w:ind w:left="108" w:firstLine="51" w:firstLineChars="22"/>
              <w:jc w:val="left"/>
              <w:rPr>
                <w:rFonts w:ascii="宋体" w:hAnsi="宋体" w:cs="宋体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3"/>
                <w:kern w:val="0"/>
                <w:sz w:val="24"/>
                <w:szCs w:val="24"/>
              </w:rPr>
              <w:t>西京学院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left="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71"/>
              <w:ind w:left="107"/>
              <w:jc w:val="left"/>
              <w:rPr>
                <w:rFonts w:ascii="宋体" w:hAnsi="宋体" w:cs="宋体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24"/>
                <w:szCs w:val="24"/>
              </w:rPr>
              <w:t>西安工业大学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left="9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72"/>
              <w:ind w:left="108" w:firstLine="52" w:firstLineChars="22"/>
              <w:jc w:val="left"/>
              <w:rPr>
                <w:rFonts w:ascii="宋体" w:hAnsi="宋体" w:cs="宋体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研究机构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left="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72"/>
              <w:ind w:left="107"/>
              <w:jc w:val="left"/>
              <w:rPr>
                <w:rFonts w:ascii="宋体" w:hAnsi="宋体" w:cs="宋体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24"/>
                <w:szCs w:val="24"/>
              </w:rPr>
              <w:t>西安工程大学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left="9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72"/>
              <w:ind w:left="108" w:firstLine="51" w:firstLineChars="22"/>
              <w:jc w:val="left"/>
              <w:rPr>
                <w:rFonts w:ascii="宋体" w:hAnsi="宋体" w:cs="宋体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left="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>
      <w:pPr>
        <w:kinsoku w:val="0"/>
        <w:overflowPunct w:val="0"/>
        <w:autoSpaceDE w:val="0"/>
        <w:autoSpaceDN w:val="0"/>
        <w:adjustRightInd w:val="0"/>
        <w:spacing w:before="7" w:after="1"/>
        <w:jc w:val="left"/>
        <w:rPr>
          <w:rFonts w:ascii="Times New Roman" w:hAnsi="Times New Roman"/>
          <w:kern w:val="0"/>
          <w:sz w:val="19"/>
          <w:szCs w:val="19"/>
        </w:rPr>
      </w:pPr>
    </w:p>
    <w:p>
      <w:pPr>
        <w:sectPr>
          <w:footerReference r:id="rId3" w:type="default"/>
          <w:pgSz w:w="11906" w:h="16838"/>
          <w:pgMar w:top="1134" w:right="991" w:bottom="1276" w:left="1276" w:header="851" w:footer="850" w:gutter="0"/>
          <w:cols w:space="425" w:num="1"/>
          <w:docGrid w:type="lines" w:linePitch="312" w:charSpace="0"/>
        </w:sectPr>
      </w:pP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附件二、</w:t>
      </w:r>
    </w:p>
    <w:p>
      <w:pPr>
        <w:jc w:val="center"/>
        <w:rPr>
          <w:rFonts w:cs="宋体" w:asciiTheme="majorEastAsia" w:hAnsiTheme="majorEastAsia" w:eastAsiaTheme="majorEastAsia"/>
          <w:b/>
          <w:bCs/>
          <w:kern w:val="0"/>
          <w:sz w:val="36"/>
          <w:szCs w:val="32"/>
        </w:rPr>
      </w:pPr>
      <w:r>
        <w:rPr>
          <w:rFonts w:hint="eastAsia" w:cs="宋体" w:asciiTheme="majorEastAsia" w:hAnsiTheme="majorEastAsia" w:eastAsiaTheme="majorEastAsia"/>
          <w:b/>
          <w:bCs/>
          <w:kern w:val="0"/>
          <w:sz w:val="36"/>
          <w:szCs w:val="32"/>
        </w:rPr>
        <w:t>2023年陕西省学位与研究生教育学会研究生教育成果奖推荐成果汇总表</w:t>
      </w:r>
    </w:p>
    <w:tbl>
      <w:tblPr>
        <w:tblStyle w:val="6"/>
        <w:tblW w:w="14175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2946"/>
        <w:gridCol w:w="1559"/>
        <w:gridCol w:w="1276"/>
        <w:gridCol w:w="1417"/>
        <w:gridCol w:w="4111"/>
        <w:gridCol w:w="21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Cs w:val="24"/>
              </w:rPr>
              <w:t>推荐序号</w:t>
            </w:r>
          </w:p>
        </w:tc>
        <w:tc>
          <w:tcPr>
            <w:tcW w:w="2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Cs w:val="24"/>
              </w:rPr>
              <w:t>推荐成果名称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Cs w:val="24"/>
              </w:rPr>
              <w:t>主要完成人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Cs w:val="24"/>
              </w:rPr>
              <w:t>单位联系人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Cs w:val="24"/>
              </w:rPr>
              <w:t>联系电话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Cs w:val="24"/>
              </w:rPr>
              <w:t>推荐成果展示网址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Cs w:val="24"/>
              </w:rPr>
              <w:t>备注（推荐理事单位）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8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/>
    <w:p>
      <w:pPr>
        <w:sectPr>
          <w:pgSz w:w="16838" w:h="11906" w:orient="landscape"/>
          <w:pgMar w:top="1134" w:right="1103" w:bottom="1418" w:left="1418" w:header="851" w:footer="992" w:gutter="0"/>
          <w:cols w:space="425" w:num="1"/>
          <w:docGrid w:type="linesAndChars" w:linePitch="312" w:charSpace="0"/>
        </w:sectPr>
      </w:pPr>
    </w:p>
    <w:p>
      <w:pPr>
        <w:rPr>
          <w:sz w:val="32"/>
          <w:szCs w:val="32"/>
        </w:rPr>
      </w:pPr>
      <w:r>
        <w:rPr>
          <w:sz w:val="32"/>
          <w:szCs w:val="32"/>
        </w:rPr>
        <w:t>附件</w:t>
      </w:r>
      <w:r>
        <w:rPr>
          <w:rFonts w:hint="eastAsia"/>
          <w:sz w:val="32"/>
          <w:szCs w:val="32"/>
        </w:rPr>
        <w:t>三、</w:t>
      </w:r>
    </w:p>
    <w:p>
      <w:pPr>
        <w:ind w:right="640" w:firstLine="6249" w:firstLineChars="1951"/>
        <w:rPr>
          <w:rFonts w:ascii="华文楷体" w:hAnsi="华文楷体" w:eastAsia="华文楷体"/>
          <w:b/>
          <w:sz w:val="32"/>
          <w:szCs w:val="32"/>
        </w:rPr>
      </w:pPr>
      <w:r>
        <w:rPr>
          <w:rFonts w:ascii="华文楷体" w:hAnsi="华文楷体" w:eastAsia="华文楷体"/>
          <w:b/>
          <w:sz w:val="32"/>
          <w:szCs w:val="32"/>
        </w:rPr>
        <w:t>申请编号</w:t>
      </w:r>
      <w:r>
        <w:rPr>
          <w:rFonts w:hint="eastAsia" w:ascii="华文楷体" w:hAnsi="华文楷体" w:eastAsia="华文楷体"/>
          <w:b/>
          <w:sz w:val="32"/>
          <w:szCs w:val="32"/>
        </w:rPr>
        <w:t>：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jc w:val="center"/>
        <w:rPr>
          <w:rFonts w:ascii="华文中宋" w:hAnsi="华文中宋" w:eastAsia="华文中宋"/>
          <w:b/>
          <w:sz w:val="56"/>
          <w:szCs w:val="48"/>
        </w:rPr>
      </w:pPr>
      <w:r>
        <w:rPr>
          <w:rFonts w:ascii="华文中宋" w:hAnsi="华文中宋" w:eastAsia="华文中宋"/>
          <w:b/>
          <w:sz w:val="56"/>
          <w:szCs w:val="48"/>
        </w:rPr>
        <w:t>陕西省学位与研究生教育学会</w:t>
      </w:r>
    </w:p>
    <w:p>
      <w:pPr>
        <w:jc w:val="center"/>
        <w:rPr>
          <w:rFonts w:ascii="华文中宋" w:hAnsi="华文中宋" w:eastAsia="华文中宋"/>
          <w:b/>
          <w:sz w:val="56"/>
          <w:szCs w:val="48"/>
        </w:rPr>
      </w:pPr>
      <w:r>
        <w:rPr>
          <w:rFonts w:ascii="华文中宋" w:hAnsi="华文中宋" w:eastAsia="华文中宋"/>
          <w:b/>
          <w:sz w:val="56"/>
          <w:szCs w:val="48"/>
        </w:rPr>
        <w:t>研究生教育成果奖申</w:t>
      </w:r>
      <w:r>
        <w:rPr>
          <w:rFonts w:hint="eastAsia" w:ascii="华文中宋" w:hAnsi="华文中宋" w:eastAsia="华文中宋"/>
          <w:b/>
          <w:sz w:val="56"/>
          <w:szCs w:val="48"/>
        </w:rPr>
        <w:t>请</w:t>
      </w:r>
      <w:r>
        <w:rPr>
          <w:rFonts w:ascii="华文中宋" w:hAnsi="华文中宋" w:eastAsia="华文中宋"/>
          <w:b/>
          <w:sz w:val="56"/>
          <w:szCs w:val="48"/>
        </w:rPr>
        <w:t>书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ind w:firstLine="640" w:firstLineChars="200"/>
        <w:rPr>
          <w:rFonts w:ascii="楷体" w:hAnsi="楷体" w:eastAsia="楷体"/>
          <w:sz w:val="32"/>
          <w:szCs w:val="32"/>
          <w:u w:val="single"/>
        </w:rPr>
      </w:pPr>
      <w:r>
        <w:rPr>
          <w:rFonts w:ascii="楷体" w:hAnsi="楷体" w:eastAsia="楷体"/>
          <w:sz w:val="32"/>
          <w:szCs w:val="32"/>
        </w:rPr>
        <w:t>成果名称</w:t>
      </w:r>
      <w:r>
        <w:rPr>
          <w:rFonts w:hint="eastAsia" w:ascii="楷体" w:hAnsi="楷体" w:eastAsia="楷体"/>
          <w:sz w:val="32"/>
          <w:szCs w:val="32"/>
        </w:rPr>
        <w:t>：</w:t>
      </w:r>
      <w:r>
        <w:rPr>
          <w:rFonts w:hint="eastAsia" w:ascii="楷体" w:hAnsi="楷体" w:eastAsia="楷体"/>
          <w:sz w:val="32"/>
          <w:szCs w:val="32"/>
          <w:u w:val="single"/>
        </w:rPr>
        <w:t xml:space="preserve">                              </w:t>
      </w:r>
    </w:p>
    <w:p>
      <w:pPr>
        <w:ind w:firstLine="640" w:firstLineChars="200"/>
        <w:rPr>
          <w:rFonts w:ascii="楷体" w:hAnsi="楷体" w:eastAsia="楷体"/>
          <w:sz w:val="32"/>
          <w:szCs w:val="32"/>
          <w:u w:val="single"/>
        </w:rPr>
      </w:pPr>
      <w:r>
        <w:rPr>
          <w:rFonts w:ascii="楷体" w:hAnsi="楷体" w:eastAsia="楷体"/>
          <w:sz w:val="32"/>
          <w:szCs w:val="32"/>
        </w:rPr>
        <w:t>完</w:t>
      </w:r>
      <w:r>
        <w:rPr>
          <w:rFonts w:hint="eastAsia" w:ascii="楷体" w:hAnsi="楷体" w:eastAsia="楷体"/>
          <w:sz w:val="32"/>
          <w:szCs w:val="32"/>
        </w:rPr>
        <w:t xml:space="preserve"> </w:t>
      </w:r>
      <w:r>
        <w:rPr>
          <w:rFonts w:ascii="楷体" w:hAnsi="楷体" w:eastAsia="楷体"/>
          <w:sz w:val="32"/>
          <w:szCs w:val="32"/>
        </w:rPr>
        <w:t>成</w:t>
      </w:r>
      <w:r>
        <w:rPr>
          <w:rFonts w:hint="eastAsia" w:ascii="楷体" w:hAnsi="楷体" w:eastAsia="楷体"/>
          <w:sz w:val="32"/>
          <w:szCs w:val="32"/>
        </w:rPr>
        <w:t xml:space="preserve"> </w:t>
      </w:r>
      <w:r>
        <w:rPr>
          <w:rFonts w:ascii="楷体" w:hAnsi="楷体" w:eastAsia="楷体"/>
          <w:sz w:val="32"/>
          <w:szCs w:val="32"/>
        </w:rPr>
        <w:t>人</w:t>
      </w:r>
      <w:r>
        <w:rPr>
          <w:rFonts w:hint="eastAsia" w:ascii="楷体" w:hAnsi="楷体" w:eastAsia="楷体"/>
          <w:sz w:val="32"/>
          <w:szCs w:val="32"/>
        </w:rPr>
        <w:t>：</w:t>
      </w:r>
      <w:r>
        <w:rPr>
          <w:rFonts w:hint="eastAsia" w:ascii="楷体" w:hAnsi="楷体" w:eastAsia="楷体"/>
          <w:sz w:val="32"/>
          <w:szCs w:val="32"/>
          <w:u w:val="single"/>
        </w:rPr>
        <w:t xml:space="preserve">                              </w:t>
      </w:r>
    </w:p>
    <w:p>
      <w:pPr>
        <w:ind w:firstLine="640" w:firstLineChars="200"/>
        <w:rPr>
          <w:rFonts w:ascii="楷体" w:hAnsi="楷体" w:eastAsia="楷体"/>
          <w:sz w:val="32"/>
          <w:szCs w:val="32"/>
          <w:u w:val="single"/>
        </w:rPr>
      </w:pPr>
      <w:r>
        <w:rPr>
          <w:rFonts w:ascii="楷体" w:hAnsi="楷体" w:eastAsia="楷体"/>
          <w:sz w:val="32"/>
          <w:szCs w:val="32"/>
        </w:rPr>
        <w:t>起止时间</w:t>
      </w:r>
      <w:r>
        <w:rPr>
          <w:rFonts w:hint="eastAsia" w:ascii="楷体" w:hAnsi="楷体" w:eastAsia="楷体"/>
          <w:sz w:val="32"/>
          <w:szCs w:val="32"/>
        </w:rPr>
        <w:t>：</w:t>
      </w:r>
      <w:r>
        <w:rPr>
          <w:rFonts w:hint="eastAsia" w:ascii="楷体" w:hAnsi="楷体" w:eastAsia="楷体"/>
          <w:sz w:val="32"/>
          <w:szCs w:val="32"/>
          <w:u w:val="single"/>
        </w:rPr>
        <w:t xml:space="preserve">                              </w:t>
      </w:r>
    </w:p>
    <w:p>
      <w:pPr>
        <w:ind w:firstLine="640" w:firstLineChars="200"/>
        <w:rPr>
          <w:rFonts w:ascii="楷体" w:hAnsi="楷体" w:eastAsia="楷体"/>
          <w:sz w:val="32"/>
          <w:szCs w:val="32"/>
        </w:rPr>
      </w:pPr>
    </w:p>
    <w:p>
      <w:pPr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完成单位</w:t>
      </w:r>
      <w:r>
        <w:rPr>
          <w:rFonts w:hint="eastAsia" w:ascii="楷体" w:hAnsi="楷体" w:eastAsia="楷体"/>
          <w:sz w:val="32"/>
          <w:szCs w:val="32"/>
        </w:rPr>
        <w:t>：</w:t>
      </w:r>
      <w:r>
        <w:rPr>
          <w:rFonts w:hint="eastAsia" w:ascii="楷体" w:hAnsi="楷体" w:eastAsia="楷体"/>
          <w:sz w:val="32"/>
          <w:szCs w:val="32"/>
          <w:u w:val="single"/>
        </w:rPr>
        <w:t xml:space="preserve">                      </w:t>
      </w:r>
      <w:r>
        <w:rPr>
          <w:rFonts w:hint="eastAsia" w:ascii="楷体" w:hAnsi="楷体" w:eastAsia="楷体"/>
          <w:sz w:val="32"/>
          <w:szCs w:val="32"/>
        </w:rPr>
        <w:t>（盖章）</w:t>
      </w:r>
    </w:p>
    <w:p>
      <w:pPr>
        <w:ind w:firstLine="640" w:firstLineChars="200"/>
        <w:rPr>
          <w:rFonts w:ascii="楷体" w:hAnsi="楷体" w:eastAsia="楷体"/>
          <w:sz w:val="32"/>
          <w:szCs w:val="32"/>
          <w:u w:val="single"/>
        </w:rPr>
      </w:pPr>
      <w:r>
        <w:rPr>
          <w:rFonts w:ascii="楷体" w:hAnsi="楷体" w:eastAsia="楷体"/>
          <w:sz w:val="32"/>
          <w:szCs w:val="32"/>
        </w:rPr>
        <w:t>主管部门</w:t>
      </w:r>
      <w:r>
        <w:rPr>
          <w:rFonts w:hint="eastAsia" w:ascii="楷体" w:hAnsi="楷体" w:eastAsia="楷体"/>
          <w:sz w:val="32"/>
          <w:szCs w:val="32"/>
        </w:rPr>
        <w:t>：</w:t>
      </w:r>
      <w:r>
        <w:rPr>
          <w:rFonts w:hint="eastAsia" w:ascii="楷体" w:hAnsi="楷体" w:eastAsia="楷体"/>
          <w:sz w:val="32"/>
          <w:szCs w:val="32"/>
          <w:u w:val="single"/>
        </w:rPr>
        <w:t xml:space="preserve">                              </w:t>
      </w:r>
    </w:p>
    <w:p>
      <w:pPr>
        <w:ind w:firstLine="640" w:firstLineChars="200"/>
        <w:rPr>
          <w:rFonts w:ascii="楷体" w:hAnsi="楷体" w:eastAsia="楷体"/>
          <w:sz w:val="32"/>
          <w:szCs w:val="32"/>
          <w:u w:val="single"/>
        </w:rPr>
      </w:pPr>
      <w:r>
        <w:rPr>
          <w:rFonts w:ascii="楷体" w:hAnsi="楷体" w:eastAsia="楷体"/>
          <w:sz w:val="32"/>
          <w:szCs w:val="32"/>
        </w:rPr>
        <w:t>推荐单位</w:t>
      </w:r>
      <w:r>
        <w:rPr>
          <w:rFonts w:hint="eastAsia" w:ascii="楷体" w:hAnsi="楷体" w:eastAsia="楷体"/>
          <w:sz w:val="32"/>
          <w:szCs w:val="32"/>
        </w:rPr>
        <w:t>：</w:t>
      </w:r>
      <w:r>
        <w:rPr>
          <w:rFonts w:hint="eastAsia" w:ascii="楷体" w:hAnsi="楷体" w:eastAsia="楷体"/>
          <w:sz w:val="32"/>
          <w:szCs w:val="32"/>
          <w:u w:val="single"/>
        </w:rPr>
        <w:t xml:space="preserve">   </w:t>
      </w:r>
      <w:r>
        <w:rPr>
          <w:rFonts w:ascii="楷体" w:hAnsi="楷体" w:eastAsia="楷体"/>
          <w:sz w:val="32"/>
          <w:szCs w:val="32"/>
          <w:u w:val="single"/>
        </w:rPr>
        <w:t xml:space="preserve">                           </w:t>
      </w:r>
    </w:p>
    <w:p>
      <w:pPr>
        <w:ind w:firstLine="640" w:firstLineChars="200"/>
        <w:rPr>
          <w:rFonts w:ascii="楷体" w:hAnsi="楷体" w:eastAsia="楷体"/>
          <w:sz w:val="32"/>
          <w:szCs w:val="32"/>
          <w:u w:val="single"/>
        </w:rPr>
      </w:pPr>
      <w:r>
        <w:rPr>
          <w:rFonts w:hint="eastAsia" w:ascii="楷体" w:hAnsi="楷体" w:eastAsia="楷体"/>
          <w:sz w:val="32"/>
          <w:szCs w:val="32"/>
        </w:rPr>
        <w:t>成果网址：</w:t>
      </w:r>
      <w:r>
        <w:rPr>
          <w:rFonts w:hint="eastAsia" w:ascii="楷体" w:hAnsi="楷体" w:eastAsia="楷体"/>
          <w:sz w:val="32"/>
          <w:szCs w:val="32"/>
          <w:u w:val="single"/>
        </w:rPr>
        <w:t xml:space="preserve">   </w:t>
      </w:r>
      <w:r>
        <w:rPr>
          <w:rFonts w:ascii="楷体" w:hAnsi="楷体" w:eastAsia="楷体"/>
          <w:sz w:val="32"/>
          <w:szCs w:val="32"/>
          <w:u w:val="single"/>
        </w:rPr>
        <w:t xml:space="preserve">                           </w:t>
      </w:r>
    </w:p>
    <w:p>
      <w:pPr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申请时间</w:t>
      </w:r>
      <w:r>
        <w:rPr>
          <w:rFonts w:hint="eastAsia" w:ascii="楷体" w:hAnsi="楷体" w:eastAsia="楷体"/>
          <w:sz w:val="32"/>
          <w:szCs w:val="32"/>
        </w:rPr>
        <w:t xml:space="preserve">：   </w:t>
      </w:r>
      <w:r>
        <w:rPr>
          <w:rFonts w:ascii="楷体" w:hAnsi="楷体" w:eastAsia="楷体"/>
          <w:sz w:val="32"/>
          <w:szCs w:val="32"/>
          <w:u w:val="single"/>
        </w:rPr>
        <w:t xml:space="preserve">          </w:t>
      </w:r>
      <w:r>
        <w:rPr>
          <w:rFonts w:ascii="楷体" w:hAnsi="楷体" w:eastAsia="楷体"/>
          <w:sz w:val="32"/>
          <w:szCs w:val="32"/>
        </w:rPr>
        <w:t>年</w:t>
      </w:r>
      <w:r>
        <w:rPr>
          <w:rFonts w:ascii="楷体" w:hAnsi="楷体" w:eastAsia="楷体"/>
          <w:sz w:val="32"/>
          <w:szCs w:val="32"/>
          <w:u w:val="single"/>
        </w:rPr>
        <w:t xml:space="preserve">     </w:t>
      </w:r>
      <w:r>
        <w:rPr>
          <w:rFonts w:ascii="楷体" w:hAnsi="楷体" w:eastAsia="楷体"/>
          <w:sz w:val="32"/>
          <w:szCs w:val="32"/>
        </w:rPr>
        <w:t>月</w:t>
      </w:r>
      <w:r>
        <w:rPr>
          <w:rFonts w:ascii="楷体" w:hAnsi="楷体" w:eastAsia="楷体"/>
          <w:sz w:val="32"/>
          <w:szCs w:val="32"/>
          <w:u w:val="single"/>
        </w:rPr>
        <w:t xml:space="preserve">    </w:t>
      </w:r>
      <w:r>
        <w:rPr>
          <w:rFonts w:ascii="楷体" w:hAnsi="楷体" w:eastAsia="楷体"/>
          <w:sz w:val="32"/>
          <w:szCs w:val="32"/>
        </w:rPr>
        <w:t>日</w:t>
      </w:r>
    </w:p>
    <w:p/>
    <w:p>
      <w:pPr>
        <w:jc w:val="center"/>
        <w:rPr>
          <w:rFonts w:ascii="楷体_GB2312" w:eastAsia="楷体_GB2312"/>
          <w:sz w:val="44"/>
          <w:szCs w:val="32"/>
        </w:rPr>
      </w:pPr>
      <w:r>
        <w:rPr>
          <w:rFonts w:hint="eastAsia" w:ascii="楷体_GB2312" w:eastAsia="楷体_GB2312"/>
          <w:sz w:val="44"/>
          <w:szCs w:val="32"/>
        </w:rPr>
        <w:t>填表说明</w:t>
      </w:r>
    </w:p>
    <w:p>
      <w:pPr>
        <w:jc w:val="center"/>
        <w:rPr>
          <w:rFonts w:ascii="楷体_GB2312" w:eastAsia="楷体_GB2312"/>
          <w:sz w:val="32"/>
          <w:szCs w:val="32"/>
        </w:rPr>
      </w:pPr>
    </w:p>
    <w:p>
      <w:pPr>
        <w:rPr>
          <w:rFonts w:ascii="楷体_GB2312" w:eastAsia="楷体_GB2312"/>
          <w:sz w:val="28"/>
          <w:szCs w:val="32"/>
        </w:rPr>
      </w:pPr>
      <w:r>
        <w:rPr>
          <w:rFonts w:hint="eastAsia" w:ascii="楷体_GB2312" w:eastAsia="楷体_GB2312"/>
          <w:sz w:val="28"/>
          <w:szCs w:val="32"/>
        </w:rPr>
        <w:t>1、 成果名称：字数（含符号）不超过 35 个汉字。</w:t>
      </w:r>
      <w:r>
        <w:rPr>
          <w:rFonts w:hint="eastAsia" w:eastAsia="楷体_GB2312"/>
          <w:sz w:val="28"/>
          <w:szCs w:val="32"/>
        </w:rPr>
        <w:t> </w:t>
      </w:r>
    </w:p>
    <w:p>
      <w:pPr>
        <w:rPr>
          <w:rFonts w:ascii="楷体_GB2312" w:eastAsia="楷体_GB2312"/>
          <w:sz w:val="28"/>
          <w:szCs w:val="32"/>
        </w:rPr>
      </w:pPr>
      <w:r>
        <w:rPr>
          <w:rFonts w:hint="eastAsia" w:ascii="楷体_GB2312" w:eastAsia="楷体_GB2312"/>
          <w:sz w:val="28"/>
          <w:szCs w:val="32"/>
        </w:rPr>
        <w:t>2、 成果曾获奖情况不包含商业性奖励。</w:t>
      </w:r>
      <w:r>
        <w:rPr>
          <w:rFonts w:hint="eastAsia" w:eastAsia="楷体_GB2312"/>
          <w:sz w:val="28"/>
          <w:szCs w:val="32"/>
        </w:rPr>
        <w:t> </w:t>
      </w:r>
    </w:p>
    <w:p>
      <w:pPr>
        <w:rPr>
          <w:rFonts w:ascii="楷体_GB2312" w:eastAsia="楷体_GB2312"/>
          <w:sz w:val="28"/>
          <w:szCs w:val="32"/>
        </w:rPr>
      </w:pPr>
      <w:r>
        <w:rPr>
          <w:rFonts w:hint="eastAsia" w:ascii="楷体_GB2312" w:eastAsia="楷体_GB2312"/>
          <w:sz w:val="28"/>
          <w:szCs w:val="32"/>
        </w:rPr>
        <w:t>3、 成果起止时间指实践检验时间。</w:t>
      </w:r>
      <w:r>
        <w:rPr>
          <w:rFonts w:hint="eastAsia" w:eastAsia="楷体_GB2312"/>
          <w:sz w:val="28"/>
          <w:szCs w:val="32"/>
        </w:rPr>
        <w:t> </w:t>
      </w:r>
    </w:p>
    <w:p>
      <w:pPr>
        <w:rPr>
          <w:rFonts w:ascii="楷体_GB2312" w:eastAsia="楷体_GB2312"/>
          <w:sz w:val="28"/>
          <w:szCs w:val="32"/>
        </w:rPr>
      </w:pPr>
      <w:r>
        <w:rPr>
          <w:rFonts w:hint="eastAsia" w:ascii="楷体_GB2312" w:eastAsia="楷体_GB2312"/>
          <w:sz w:val="28"/>
          <w:szCs w:val="32"/>
        </w:rPr>
        <w:t>4、 凡不填内容的栏目必须用“无”表示。</w:t>
      </w:r>
      <w:r>
        <w:rPr>
          <w:rFonts w:hint="eastAsia" w:eastAsia="楷体_GB2312"/>
          <w:sz w:val="28"/>
          <w:szCs w:val="32"/>
        </w:rPr>
        <w:t> </w:t>
      </w:r>
    </w:p>
    <w:p>
      <w:pPr>
        <w:rPr>
          <w:rFonts w:ascii="楷体_GB2312" w:eastAsia="楷体_GB2312"/>
          <w:sz w:val="28"/>
          <w:szCs w:val="32"/>
        </w:rPr>
      </w:pPr>
      <w:r>
        <w:rPr>
          <w:rFonts w:hint="eastAsia" w:ascii="楷体_GB2312" w:eastAsia="楷体_GB2312"/>
          <w:sz w:val="28"/>
          <w:szCs w:val="32"/>
        </w:rPr>
        <w:t>5、 正文内容应用四号宋体。</w:t>
      </w:r>
    </w:p>
    <w:p>
      <w:pPr>
        <w:rPr>
          <w:rFonts w:ascii="楷体_GB2312" w:eastAsia="楷体_GB2312"/>
          <w:sz w:val="28"/>
          <w:szCs w:val="32"/>
        </w:rPr>
      </w:pPr>
      <w:r>
        <w:rPr>
          <w:rFonts w:hint="eastAsia" w:ascii="楷体_GB2312" w:eastAsia="楷体_GB2312"/>
          <w:sz w:val="28"/>
          <w:szCs w:val="32"/>
        </w:rPr>
        <w:t>6、 本申请书一式二十份，A4 纸双面打印。需签字、盖章处打印或复印无效。</w:t>
      </w:r>
      <w:r>
        <w:rPr>
          <w:rFonts w:hint="eastAsia" w:eastAsia="楷体_GB2312"/>
          <w:sz w:val="28"/>
          <w:szCs w:val="32"/>
        </w:rPr>
        <w:t> </w:t>
      </w:r>
    </w:p>
    <w:p>
      <w:pPr>
        <w:rPr>
          <w:sz w:val="28"/>
          <w:szCs w:val="32"/>
        </w:rPr>
      </w:pPr>
    </w:p>
    <w:p>
      <w:pPr>
        <w:rPr>
          <w:sz w:val="28"/>
          <w:szCs w:val="32"/>
        </w:rPr>
      </w:pPr>
    </w:p>
    <w:p>
      <w:pPr>
        <w:rPr>
          <w:sz w:val="28"/>
          <w:szCs w:val="32"/>
        </w:rPr>
      </w:pPr>
    </w:p>
    <w:p>
      <w:pPr>
        <w:rPr>
          <w:sz w:val="28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/>
    <w:p/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一、成果简介</w:t>
      </w:r>
    </w:p>
    <w:p>
      <w:pPr>
        <w:ind w:firstLine="211" w:firstLineChars="100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成果简介不超过2000 字，应包含以下四部分内容：</w:t>
      </w:r>
    </w:p>
    <w:p>
      <w:pPr>
        <w:pStyle w:val="11"/>
        <w:numPr>
          <w:ilvl w:val="0"/>
          <w:numId w:val="1"/>
        </w:numPr>
        <w:ind w:firstLineChars="0"/>
        <w:rPr>
          <w:rFonts w:ascii="华文仿宋" w:hAnsi="华文仿宋" w:eastAsia="华文仿宋"/>
          <w:szCs w:val="21"/>
        </w:rPr>
      </w:pPr>
      <w:r>
        <w:rPr>
          <w:rFonts w:hint="eastAsia" w:ascii="华文仿宋" w:hAnsi="华文仿宋" w:eastAsia="华文仿宋"/>
          <w:szCs w:val="21"/>
        </w:rPr>
        <w:t>主要解决的研究生教育实践问题；</w:t>
      </w:r>
    </w:p>
    <w:p>
      <w:pPr>
        <w:pStyle w:val="11"/>
        <w:numPr>
          <w:ilvl w:val="0"/>
          <w:numId w:val="1"/>
        </w:numPr>
        <w:ind w:firstLineChars="0"/>
        <w:rPr>
          <w:rFonts w:ascii="华文仿宋" w:hAnsi="华文仿宋" w:eastAsia="华文仿宋"/>
          <w:szCs w:val="21"/>
        </w:rPr>
      </w:pPr>
      <w:r>
        <w:rPr>
          <w:rFonts w:hint="eastAsia" w:ascii="华文仿宋" w:hAnsi="华文仿宋" w:eastAsia="华文仿宋"/>
          <w:szCs w:val="21"/>
        </w:rPr>
        <w:t>解决实践问题的方法；</w:t>
      </w:r>
    </w:p>
    <w:p>
      <w:pPr>
        <w:pStyle w:val="11"/>
        <w:numPr>
          <w:ilvl w:val="0"/>
          <w:numId w:val="1"/>
        </w:numPr>
        <w:ind w:firstLineChars="0"/>
        <w:rPr>
          <w:rFonts w:ascii="华文仿宋" w:hAnsi="华文仿宋" w:eastAsia="华文仿宋"/>
          <w:szCs w:val="21"/>
        </w:rPr>
      </w:pPr>
      <w:r>
        <w:rPr>
          <w:rFonts w:hint="eastAsia" w:ascii="华文仿宋" w:hAnsi="华文仿宋" w:eastAsia="华文仿宋"/>
          <w:szCs w:val="21"/>
        </w:rPr>
        <w:t>创新点；</w:t>
      </w:r>
    </w:p>
    <w:p>
      <w:pPr>
        <w:pStyle w:val="11"/>
        <w:numPr>
          <w:ilvl w:val="0"/>
          <w:numId w:val="1"/>
        </w:numPr>
        <w:ind w:firstLineChars="0"/>
        <w:rPr>
          <w:rFonts w:ascii="华文仿宋" w:hAnsi="华文仿宋" w:eastAsia="华文仿宋"/>
          <w:szCs w:val="21"/>
        </w:rPr>
      </w:pPr>
      <w:r>
        <w:rPr>
          <w:rFonts w:hint="eastAsia" w:ascii="华文仿宋" w:hAnsi="华文仿宋" w:eastAsia="华文仿宋"/>
          <w:szCs w:val="21"/>
        </w:rPr>
        <w:t>推广应用成果及贡献。    </w:t>
      </w:r>
    </w:p>
    <w:p>
      <w:pPr>
        <w:rPr>
          <w:rFonts w:ascii="华文仿宋" w:hAnsi="华文仿宋" w:eastAsia="华文仿宋"/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b/>
          <w:sz w:val="32"/>
          <w:szCs w:val="32"/>
        </w:rPr>
      </w:pPr>
      <w:r>
        <w:rPr>
          <w:b/>
          <w:sz w:val="32"/>
          <w:szCs w:val="32"/>
        </w:rPr>
        <w:t>二</w:t>
      </w:r>
      <w:r>
        <w:rPr>
          <w:rFonts w:hint="eastAsia"/>
          <w:b/>
          <w:sz w:val="32"/>
          <w:szCs w:val="32"/>
        </w:rPr>
        <w:t>、主要完成人情况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3000"/>
        <w:gridCol w:w="2019"/>
        <w:gridCol w:w="2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1582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第（）完成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</w:t>
            </w: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3000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性别</w:t>
            </w:r>
          </w:p>
        </w:tc>
        <w:tc>
          <w:tcPr>
            <w:tcW w:w="2885" w:type="dxa"/>
            <w:shd w:val="clear" w:color="auto" w:fill="auto"/>
            <w:vAlign w:val="center"/>
          </w:tcPr>
          <w:p>
            <w:pPr>
              <w:jc w:val="center"/>
              <w:rPr>
                <w:i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582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出生年月</w:t>
            </w:r>
          </w:p>
        </w:tc>
        <w:tc>
          <w:tcPr>
            <w:tcW w:w="3000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最后学历</w:t>
            </w:r>
          </w:p>
        </w:tc>
        <w:tc>
          <w:tcPr>
            <w:tcW w:w="2885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582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工作单位</w:t>
            </w:r>
          </w:p>
        </w:tc>
        <w:tc>
          <w:tcPr>
            <w:tcW w:w="3000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专业技术职务</w:t>
            </w:r>
          </w:p>
        </w:tc>
        <w:tc>
          <w:tcPr>
            <w:tcW w:w="2885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582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</w:t>
            </w:r>
          </w:p>
        </w:tc>
        <w:tc>
          <w:tcPr>
            <w:tcW w:w="3000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手机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2019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现任职务</w:t>
            </w:r>
          </w:p>
        </w:tc>
        <w:tc>
          <w:tcPr>
            <w:tcW w:w="2885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582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电子信箱</w:t>
            </w:r>
          </w:p>
        </w:tc>
        <w:tc>
          <w:tcPr>
            <w:tcW w:w="3000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邮编</w:t>
            </w:r>
          </w:p>
        </w:tc>
        <w:tc>
          <w:tcPr>
            <w:tcW w:w="2885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582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通讯地址</w:t>
            </w:r>
          </w:p>
        </w:tc>
        <w:tc>
          <w:tcPr>
            <w:tcW w:w="7904" w:type="dxa"/>
            <w:gridSpan w:val="3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1582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成果何时何地曾受何种奖励</w:t>
            </w:r>
          </w:p>
        </w:tc>
        <w:tc>
          <w:tcPr>
            <w:tcW w:w="7904" w:type="dxa"/>
            <w:gridSpan w:val="3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5" w:hRule="atLeast"/>
        </w:trPr>
        <w:tc>
          <w:tcPr>
            <w:tcW w:w="1582" w:type="dxa"/>
            <w:shd w:val="clear" w:color="auto" w:fill="auto"/>
          </w:tcPr>
          <w:p>
            <w:pPr>
              <w:jc w:val="center"/>
              <w:rPr>
                <w:sz w:val="32"/>
                <w:szCs w:val="32"/>
              </w:rPr>
            </w:pP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主</w:t>
            </w: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要</w:t>
            </w: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贡</w:t>
            </w: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献</w:t>
            </w: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及</w:t>
            </w: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承</w:t>
            </w: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诺</w:t>
            </w:r>
          </w:p>
        </w:tc>
        <w:tc>
          <w:tcPr>
            <w:tcW w:w="7904" w:type="dxa"/>
            <w:gridSpan w:val="3"/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ind w:firstLine="360" w:firstLineChars="2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本人承诺所陈述的主要贡献及提供的佐证材料真实有效、符合学术规范，成果知识产权无异议，相关材料不涉密、可在互联网上评审及公示，上传的电子版与纸质版一致。 </w:t>
            </w:r>
          </w:p>
          <w:p>
            <w:pPr>
              <w:ind w:firstLine="1960" w:firstLineChars="7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本人签名： </w:t>
            </w:r>
          </w:p>
          <w:p>
            <w:pPr>
              <w:ind w:firstLine="4760" w:firstLineChars="1700"/>
              <w:rPr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年  月  日</w:t>
            </w:r>
          </w:p>
        </w:tc>
      </w:tr>
    </w:tbl>
    <w:p/>
    <w:p>
      <w:pPr>
        <w:rPr>
          <w:b/>
          <w:sz w:val="32"/>
          <w:szCs w:val="32"/>
        </w:rPr>
      </w:pPr>
      <w:r>
        <w:rPr>
          <w:b/>
          <w:sz w:val="32"/>
          <w:szCs w:val="32"/>
        </w:rPr>
        <w:t>三</w:t>
      </w:r>
      <w:r>
        <w:rPr>
          <w:rFonts w:hint="eastAsia"/>
          <w:b/>
          <w:sz w:val="32"/>
          <w:szCs w:val="32"/>
        </w:rPr>
        <w:t>、</w:t>
      </w:r>
      <w:r>
        <w:rPr>
          <w:b/>
          <w:sz w:val="32"/>
          <w:szCs w:val="32"/>
        </w:rPr>
        <w:t>主要完成单位情况</w:t>
      </w:r>
    </w:p>
    <w:tbl>
      <w:tblPr>
        <w:tblStyle w:val="6"/>
        <w:tblW w:w="9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2651"/>
        <w:gridCol w:w="2097"/>
        <w:gridCol w:w="3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542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第（）完成 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单位名称 </w:t>
            </w:r>
          </w:p>
        </w:tc>
        <w:tc>
          <w:tcPr>
            <w:tcW w:w="2651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主管部门</w:t>
            </w:r>
          </w:p>
        </w:tc>
        <w:tc>
          <w:tcPr>
            <w:tcW w:w="3277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542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2651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97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 </w:t>
            </w:r>
          </w:p>
        </w:tc>
        <w:tc>
          <w:tcPr>
            <w:tcW w:w="3277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542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传真 </w:t>
            </w:r>
          </w:p>
        </w:tc>
        <w:tc>
          <w:tcPr>
            <w:tcW w:w="2651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97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电子信箱 </w:t>
            </w:r>
          </w:p>
        </w:tc>
        <w:tc>
          <w:tcPr>
            <w:tcW w:w="3277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542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通讯地址 </w:t>
            </w:r>
          </w:p>
        </w:tc>
        <w:tc>
          <w:tcPr>
            <w:tcW w:w="2651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97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邮政编码 </w:t>
            </w:r>
          </w:p>
        </w:tc>
        <w:tc>
          <w:tcPr>
            <w:tcW w:w="3277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6" w:hRule="atLeast"/>
        </w:trPr>
        <w:tc>
          <w:tcPr>
            <w:tcW w:w="1542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要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贡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献</w:t>
            </w:r>
          </w:p>
        </w:tc>
        <w:tc>
          <w:tcPr>
            <w:tcW w:w="8026" w:type="dxa"/>
            <w:gridSpan w:val="3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ind w:firstLine="1680" w:firstLineChars="600"/>
              <w:rPr>
                <w:sz w:val="28"/>
                <w:szCs w:val="28"/>
              </w:rPr>
            </w:pPr>
          </w:p>
          <w:p>
            <w:pPr>
              <w:ind w:firstLine="1680" w:firstLineChars="6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单位盖章 </w:t>
            </w:r>
          </w:p>
          <w:p>
            <w:pPr>
              <w:ind w:firstLine="4060" w:firstLineChars="14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月  日 </w:t>
            </w:r>
          </w:p>
        </w:tc>
      </w:tr>
    </w:tbl>
    <w:p/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四、推荐、评审意见</w:t>
      </w:r>
    </w:p>
    <w:tbl>
      <w:tblPr>
        <w:tblStyle w:val="6"/>
        <w:tblW w:w="96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8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7" w:hRule="atLeast"/>
        </w:trPr>
        <w:tc>
          <w:tcPr>
            <w:tcW w:w="732" w:type="dxa"/>
            <w:shd w:val="clear" w:color="auto" w:fill="auto"/>
          </w:tcPr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荐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见</w:t>
            </w:r>
            <w:r>
              <w:rPr>
                <w:rFonts w:hint="eastAsia"/>
                <w:b/>
                <w:sz w:val="28"/>
                <w:szCs w:val="28"/>
              </w:rPr>
              <w:t>  </w:t>
            </w:r>
          </w:p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 </w:t>
            </w:r>
          </w:p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8949" w:type="dxa"/>
            <w:shd w:val="clear" w:color="auto" w:fill="auto"/>
          </w:tcPr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ind w:firstLine="1687" w:firstLineChars="600"/>
              <w:rPr>
                <w:b/>
                <w:sz w:val="28"/>
                <w:szCs w:val="28"/>
              </w:rPr>
            </w:pPr>
          </w:p>
          <w:p>
            <w:pPr>
              <w:ind w:firstLine="1687" w:firstLineChars="600"/>
              <w:rPr>
                <w:b/>
                <w:sz w:val="28"/>
                <w:szCs w:val="28"/>
              </w:rPr>
            </w:pPr>
          </w:p>
          <w:p>
            <w:pPr>
              <w:ind w:firstLine="1680" w:firstLineChars="6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推荐单位公章： </w:t>
            </w:r>
            <w:r>
              <w:rPr>
                <w:sz w:val="28"/>
                <w:szCs w:val="28"/>
              </w:rPr>
              <w:t xml:space="preserve">              </w:t>
            </w:r>
            <w:r>
              <w:rPr>
                <w:rFonts w:hint="eastAsia"/>
                <w:b/>
                <w:sz w:val="28"/>
                <w:szCs w:val="28"/>
              </w:rPr>
              <w:t> </w:t>
            </w:r>
            <w:r>
              <w:rPr>
                <w:rFonts w:hint="eastAsia"/>
                <w:sz w:val="28"/>
                <w:szCs w:val="28"/>
              </w:rPr>
              <w:t>年  月  日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0" w:hRule="atLeast"/>
        </w:trPr>
        <w:tc>
          <w:tcPr>
            <w:tcW w:w="732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审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见 </w:t>
            </w:r>
          </w:p>
        </w:tc>
        <w:tc>
          <w:tcPr>
            <w:tcW w:w="8949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ind w:firstLine="2240" w:firstLineChars="800"/>
              <w:rPr>
                <w:sz w:val="28"/>
                <w:szCs w:val="28"/>
              </w:rPr>
            </w:pPr>
          </w:p>
          <w:p>
            <w:pPr>
              <w:ind w:firstLine="2240" w:firstLineChars="8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理事长签字 ：</w:t>
            </w:r>
          </w:p>
          <w:p>
            <w:pPr>
              <w:ind w:firstLine="6160" w:firstLineChars="2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月  日 </w:t>
            </w:r>
          </w:p>
        </w:tc>
      </w:tr>
    </w:tbl>
    <w:p/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1、附件含目录；  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2、成果总结；（不超过 5000 字）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3、其他相关支撑材料。</w:t>
      </w:r>
    </w:p>
    <w:p>
      <w:pPr>
        <w:ind w:firstLine="600" w:firstLineChars="200"/>
        <w:rPr>
          <w:sz w:val="30"/>
          <w:szCs w:val="30"/>
        </w:rPr>
      </w:pP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请将《申报表》与附件材料分别装订成册。</w:t>
      </w:r>
    </w:p>
    <w:p>
      <w:pPr>
        <w:widowControl/>
        <w:jc w:val="left"/>
        <w:rPr>
          <w:sz w:val="30"/>
          <w:szCs w:val="30"/>
        </w:rPr>
      </w:pPr>
      <w:r>
        <w:rPr>
          <w:sz w:val="30"/>
          <w:szCs w:val="30"/>
        </w:rPr>
        <w:br w:type="page"/>
      </w:r>
    </w:p>
    <w:p>
      <w:pPr>
        <w:spacing w:line="560" w:lineRule="exact"/>
        <w:rPr>
          <w:sz w:val="32"/>
          <w:szCs w:val="32"/>
        </w:rPr>
      </w:pPr>
      <w:r>
        <w:rPr>
          <w:sz w:val="32"/>
          <w:szCs w:val="32"/>
        </w:rPr>
        <w:t>附件</w:t>
      </w:r>
      <w:r>
        <w:rPr>
          <w:rFonts w:hint="eastAsia"/>
          <w:sz w:val="32"/>
          <w:szCs w:val="32"/>
        </w:rPr>
        <w:t>四、</w:t>
      </w:r>
    </w:p>
    <w:p>
      <w:pPr>
        <w:spacing w:line="800" w:lineRule="exact"/>
        <w:jc w:val="center"/>
        <w:rPr>
          <w:b/>
          <w:sz w:val="2"/>
          <w:szCs w:val="21"/>
        </w:rPr>
      </w:pPr>
      <w:r>
        <w:rPr>
          <w:rFonts w:hint="eastAsia" w:ascii="华文中宋" w:hAnsi="华文中宋" w:eastAsia="华文中宋"/>
          <w:b/>
          <w:sz w:val="40"/>
          <w:szCs w:val="36"/>
        </w:rPr>
        <w:t>陕西省学位与研究生教育成果奖评选办法</w:t>
      </w:r>
    </w:p>
    <w:p>
      <w:pPr>
        <w:spacing w:line="600" w:lineRule="exact"/>
        <w:ind w:firstLine="561" w:firstLineChars="2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b/>
          <w:sz w:val="28"/>
          <w:szCs w:val="28"/>
        </w:rPr>
        <w:t>第一条</w:t>
      </w:r>
      <w:r>
        <w:rPr>
          <w:rFonts w:hint="eastAsia" w:ascii="华文仿宋" w:hAnsi="华文仿宋" w:eastAsia="华文仿宋"/>
          <w:sz w:val="28"/>
          <w:szCs w:val="28"/>
        </w:rPr>
        <w:t>：为充分调动广大教师及教育管理者从事研究生教育工作的积极性、主动性和创造性，鼓励解放思想和教育创新，深化研究生教育改革，促进研究生培养质量的持续提高。陕西省是学位与研究生教育学会（以下简称学会）设立“陕西省学位与研究生教育学会研究生教育成果奖”（以下简称“教育成果奖”），奖励在研究生教育的理论与教育教学实践工作中开拓创新、做出突出贡献、取得显著成效的集体和个人。特制定本办法。</w:t>
      </w:r>
    </w:p>
    <w:p>
      <w:pPr>
        <w:spacing w:line="560" w:lineRule="exact"/>
        <w:ind w:firstLine="561" w:firstLineChars="2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b/>
          <w:sz w:val="28"/>
          <w:szCs w:val="28"/>
        </w:rPr>
        <w:t>第二条</w:t>
      </w:r>
      <w:r>
        <w:rPr>
          <w:rFonts w:hint="eastAsia" w:ascii="华文仿宋" w:hAnsi="华文仿宋" w:eastAsia="华文仿宋"/>
          <w:sz w:val="28"/>
          <w:szCs w:val="28"/>
        </w:rPr>
        <w:t>：凡本学会单位会员和个人会员，在研究生教育理论研究中取得重大研究成果，或者在研究生教育教学实践中取得突出成就，可申请“教育成果奖”。全部或部分成果已获得或</w:t>
      </w:r>
      <w:r>
        <w:rPr>
          <w:rFonts w:ascii="华文仿宋" w:hAnsi="华文仿宋" w:eastAsia="华文仿宋"/>
          <w:sz w:val="28"/>
          <w:szCs w:val="28"/>
        </w:rPr>
        <w:t>已申报</w:t>
      </w:r>
      <w:r>
        <w:rPr>
          <w:rFonts w:hint="eastAsia" w:ascii="华文仿宋" w:hAnsi="华文仿宋" w:eastAsia="华文仿宋"/>
          <w:sz w:val="28"/>
          <w:szCs w:val="28"/>
        </w:rPr>
        <w:t>国家及省部级教学成果、相关一级教育类学会教学成果的，不能重复申报本奖。</w:t>
      </w:r>
    </w:p>
    <w:p>
      <w:pPr>
        <w:spacing w:line="560" w:lineRule="exact"/>
        <w:ind w:firstLine="561" w:firstLineChars="2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b/>
          <w:sz w:val="28"/>
          <w:szCs w:val="28"/>
        </w:rPr>
        <w:t>第三条</w:t>
      </w:r>
      <w:r>
        <w:rPr>
          <w:rFonts w:hint="eastAsia" w:ascii="华文仿宋" w:hAnsi="华文仿宋" w:eastAsia="华文仿宋"/>
          <w:sz w:val="28"/>
          <w:szCs w:val="28"/>
        </w:rPr>
        <w:t>：评选工作由学位与研究生教育学会统一领导，学会秘书处组织实施。</w:t>
      </w:r>
    </w:p>
    <w:p>
      <w:pPr>
        <w:spacing w:line="560" w:lineRule="exact"/>
        <w:ind w:firstLine="561" w:firstLineChars="2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b/>
          <w:sz w:val="28"/>
          <w:szCs w:val="28"/>
        </w:rPr>
        <w:t>第四条</w:t>
      </w:r>
      <w:r>
        <w:rPr>
          <w:rFonts w:hint="eastAsia" w:ascii="华文仿宋" w:hAnsi="华文仿宋" w:eastAsia="华文仿宋"/>
          <w:sz w:val="28"/>
          <w:szCs w:val="28"/>
        </w:rPr>
        <w:t>：“研究生教育成果奖”的评选标准：</w:t>
      </w:r>
    </w:p>
    <w:p>
      <w:pPr>
        <w:spacing w:line="560" w:lineRule="exact"/>
        <w:ind w:firstLine="560" w:firstLineChars="2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1．对学位与研究生教育和管理有重要理论意义或实用价值；</w:t>
      </w:r>
    </w:p>
    <w:p>
      <w:pPr>
        <w:spacing w:line="560" w:lineRule="exact"/>
        <w:ind w:firstLine="560" w:firstLineChars="2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2．在理论上有突破，方法上有创新，取得突出成果；</w:t>
      </w:r>
    </w:p>
    <w:p>
      <w:pPr>
        <w:spacing w:line="560" w:lineRule="exact"/>
        <w:ind w:firstLine="560" w:firstLineChars="2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3．材料翔实，逻辑严谨。</w:t>
      </w:r>
    </w:p>
    <w:p>
      <w:pPr>
        <w:spacing w:line="560" w:lineRule="exact"/>
        <w:ind w:firstLine="561" w:firstLineChars="2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b/>
          <w:sz w:val="28"/>
          <w:szCs w:val="28"/>
        </w:rPr>
        <w:t>第五条</w:t>
      </w:r>
      <w:r>
        <w:rPr>
          <w:rFonts w:hint="eastAsia" w:ascii="华文仿宋" w:hAnsi="华文仿宋" w:eastAsia="华文仿宋"/>
          <w:sz w:val="28"/>
          <w:szCs w:val="28"/>
        </w:rPr>
        <w:t>：评选工作初步定为每两年进行一次，每次评审设特等奖五</w:t>
      </w:r>
      <w:r>
        <w:rPr>
          <w:rFonts w:ascii="华文仿宋" w:hAnsi="华文仿宋" w:eastAsia="华文仿宋"/>
          <w:sz w:val="28"/>
          <w:szCs w:val="28"/>
        </w:rPr>
        <w:t>项</w:t>
      </w:r>
      <w:r>
        <w:rPr>
          <w:rFonts w:hint="eastAsia" w:ascii="华文仿宋" w:hAnsi="华文仿宋" w:eastAsia="华文仿宋"/>
          <w:sz w:val="28"/>
          <w:szCs w:val="28"/>
        </w:rPr>
        <w:t>、</w:t>
      </w:r>
      <w:r>
        <w:rPr>
          <w:rFonts w:ascii="华文仿宋" w:hAnsi="华文仿宋" w:eastAsia="华文仿宋"/>
          <w:sz w:val="28"/>
          <w:szCs w:val="28"/>
        </w:rPr>
        <w:t>一等奖十五项</w:t>
      </w:r>
      <w:r>
        <w:rPr>
          <w:rFonts w:hint="eastAsia" w:ascii="华文仿宋" w:hAnsi="华文仿宋" w:eastAsia="华文仿宋"/>
          <w:sz w:val="28"/>
          <w:szCs w:val="28"/>
        </w:rPr>
        <w:t>、</w:t>
      </w:r>
      <w:r>
        <w:rPr>
          <w:rFonts w:ascii="华文仿宋" w:hAnsi="华文仿宋" w:eastAsia="华文仿宋"/>
          <w:sz w:val="28"/>
          <w:szCs w:val="28"/>
        </w:rPr>
        <w:t>二等奖若干项</w:t>
      </w:r>
      <w:r>
        <w:rPr>
          <w:rFonts w:hint="eastAsia" w:ascii="华文仿宋" w:hAnsi="华文仿宋" w:eastAsia="华文仿宋"/>
          <w:sz w:val="28"/>
          <w:szCs w:val="28"/>
        </w:rPr>
        <w:t>。</w:t>
      </w:r>
    </w:p>
    <w:p>
      <w:pPr>
        <w:spacing w:line="560" w:lineRule="exact"/>
        <w:ind w:firstLine="561" w:firstLineChars="2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b/>
          <w:sz w:val="28"/>
          <w:szCs w:val="28"/>
        </w:rPr>
        <w:t>第六条</w:t>
      </w:r>
      <w:r>
        <w:rPr>
          <w:rFonts w:hint="eastAsia" w:ascii="华文仿宋" w:hAnsi="华文仿宋" w:eastAsia="华文仿宋"/>
          <w:sz w:val="28"/>
          <w:szCs w:val="28"/>
        </w:rPr>
        <w:t>：“教育成果奖”为限额申报，按招生规模每千</w:t>
      </w:r>
      <w:r>
        <w:rPr>
          <w:rFonts w:ascii="华文仿宋" w:hAnsi="华文仿宋" w:eastAsia="华文仿宋"/>
          <w:sz w:val="28"/>
          <w:szCs w:val="28"/>
        </w:rPr>
        <w:t>人</w:t>
      </w:r>
      <w:r>
        <w:rPr>
          <w:rFonts w:hint="eastAsia" w:ascii="华文仿宋" w:hAnsi="华文仿宋" w:eastAsia="华文仿宋"/>
          <w:sz w:val="28"/>
          <w:szCs w:val="28"/>
        </w:rPr>
        <w:t>一项限额申报。</w:t>
      </w:r>
    </w:p>
    <w:p>
      <w:pPr>
        <w:spacing w:line="560" w:lineRule="exact"/>
        <w:ind w:firstLine="561" w:firstLineChars="20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b/>
          <w:sz w:val="28"/>
          <w:szCs w:val="28"/>
        </w:rPr>
        <w:t>第七条</w:t>
      </w:r>
      <w:r>
        <w:rPr>
          <w:rFonts w:hint="eastAsia" w:ascii="华文仿宋" w:hAnsi="华文仿宋" w:eastAsia="华文仿宋"/>
          <w:sz w:val="28"/>
          <w:szCs w:val="28"/>
        </w:rPr>
        <w:t>：评选工作坚持“科学公正，注重创新，严格评选，宁缺勿滥”的原则，并按照以下程序进行：单位推荐、专家评议、学会理事会审定、公示、会长批准、秘书处公布。</w:t>
      </w:r>
    </w:p>
    <w:sectPr>
      <w:pgSz w:w="11906" w:h="16838"/>
      <w:pgMar w:top="1418" w:right="1134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06765082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050CED"/>
    <w:multiLevelType w:val="multilevel"/>
    <w:tmpl w:val="15050CED"/>
    <w:lvl w:ilvl="0" w:tentative="0">
      <w:start w:val="1"/>
      <w:numFmt w:val="decimal"/>
      <w:lvlText w:val="%1、"/>
      <w:lvlJc w:val="left"/>
      <w:pPr>
        <w:ind w:left="61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095" w:hanging="420"/>
      </w:pPr>
    </w:lvl>
    <w:lvl w:ilvl="2" w:tentative="0">
      <w:start w:val="1"/>
      <w:numFmt w:val="lowerRoman"/>
      <w:lvlText w:val="%3."/>
      <w:lvlJc w:val="right"/>
      <w:pPr>
        <w:ind w:left="1515" w:hanging="420"/>
      </w:pPr>
    </w:lvl>
    <w:lvl w:ilvl="3" w:tentative="0">
      <w:start w:val="1"/>
      <w:numFmt w:val="decimal"/>
      <w:lvlText w:val="%4."/>
      <w:lvlJc w:val="left"/>
      <w:pPr>
        <w:ind w:left="1935" w:hanging="420"/>
      </w:pPr>
    </w:lvl>
    <w:lvl w:ilvl="4" w:tentative="0">
      <w:start w:val="1"/>
      <w:numFmt w:val="lowerLetter"/>
      <w:lvlText w:val="%5)"/>
      <w:lvlJc w:val="left"/>
      <w:pPr>
        <w:ind w:left="2355" w:hanging="420"/>
      </w:pPr>
    </w:lvl>
    <w:lvl w:ilvl="5" w:tentative="0">
      <w:start w:val="1"/>
      <w:numFmt w:val="lowerRoman"/>
      <w:lvlText w:val="%6."/>
      <w:lvlJc w:val="right"/>
      <w:pPr>
        <w:ind w:left="2775" w:hanging="420"/>
      </w:pPr>
    </w:lvl>
    <w:lvl w:ilvl="6" w:tentative="0">
      <w:start w:val="1"/>
      <w:numFmt w:val="decimal"/>
      <w:lvlText w:val="%7."/>
      <w:lvlJc w:val="left"/>
      <w:pPr>
        <w:ind w:left="3195" w:hanging="420"/>
      </w:pPr>
    </w:lvl>
    <w:lvl w:ilvl="7" w:tentative="0">
      <w:start w:val="1"/>
      <w:numFmt w:val="lowerLetter"/>
      <w:lvlText w:val="%8)"/>
      <w:lvlJc w:val="left"/>
      <w:pPr>
        <w:ind w:left="3615" w:hanging="420"/>
      </w:pPr>
    </w:lvl>
    <w:lvl w:ilvl="8" w:tentative="0">
      <w:start w:val="1"/>
      <w:numFmt w:val="lowerRoman"/>
      <w:lvlText w:val="%9."/>
      <w:lvlJc w:val="right"/>
      <w:pPr>
        <w:ind w:left="403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yZWVkNWUzZThiODkyYmYyNTBlMDJjMGI2YzFlZDUifQ=="/>
  </w:docVars>
  <w:rsids>
    <w:rsidRoot w:val="00763682"/>
    <w:rsid w:val="00062EE6"/>
    <w:rsid w:val="00076468"/>
    <w:rsid w:val="00080CE1"/>
    <w:rsid w:val="000B2D8C"/>
    <w:rsid w:val="00127540"/>
    <w:rsid w:val="0013310E"/>
    <w:rsid w:val="00191A6D"/>
    <w:rsid w:val="00205047"/>
    <w:rsid w:val="00223828"/>
    <w:rsid w:val="00267D50"/>
    <w:rsid w:val="002E4A66"/>
    <w:rsid w:val="00301B7E"/>
    <w:rsid w:val="0032349A"/>
    <w:rsid w:val="003A795F"/>
    <w:rsid w:val="003B101E"/>
    <w:rsid w:val="0045635D"/>
    <w:rsid w:val="00475466"/>
    <w:rsid w:val="004B0B4A"/>
    <w:rsid w:val="004B77BF"/>
    <w:rsid w:val="0051459A"/>
    <w:rsid w:val="00553678"/>
    <w:rsid w:val="00565A0A"/>
    <w:rsid w:val="00570037"/>
    <w:rsid w:val="005E36B5"/>
    <w:rsid w:val="0063682B"/>
    <w:rsid w:val="006371E5"/>
    <w:rsid w:val="0068098E"/>
    <w:rsid w:val="006A521C"/>
    <w:rsid w:val="006B08A1"/>
    <w:rsid w:val="007449AC"/>
    <w:rsid w:val="00763682"/>
    <w:rsid w:val="00774A2F"/>
    <w:rsid w:val="008022CD"/>
    <w:rsid w:val="008227CF"/>
    <w:rsid w:val="00832255"/>
    <w:rsid w:val="00861D0C"/>
    <w:rsid w:val="00880733"/>
    <w:rsid w:val="008A78CB"/>
    <w:rsid w:val="008C2894"/>
    <w:rsid w:val="008E0EBD"/>
    <w:rsid w:val="00947F8B"/>
    <w:rsid w:val="00951718"/>
    <w:rsid w:val="0098284C"/>
    <w:rsid w:val="00992B6F"/>
    <w:rsid w:val="009A13B9"/>
    <w:rsid w:val="009E764D"/>
    <w:rsid w:val="00A64F8A"/>
    <w:rsid w:val="00AC7C3E"/>
    <w:rsid w:val="00AD6183"/>
    <w:rsid w:val="00B3357D"/>
    <w:rsid w:val="00B828C3"/>
    <w:rsid w:val="00C6070C"/>
    <w:rsid w:val="00CA0B0B"/>
    <w:rsid w:val="00CF53BD"/>
    <w:rsid w:val="00D04772"/>
    <w:rsid w:val="00D5627D"/>
    <w:rsid w:val="00D70EC9"/>
    <w:rsid w:val="00DB1251"/>
    <w:rsid w:val="00DB1F17"/>
    <w:rsid w:val="00E21897"/>
    <w:rsid w:val="00E76B90"/>
    <w:rsid w:val="00E976D0"/>
    <w:rsid w:val="00FB0248"/>
    <w:rsid w:val="17974DC1"/>
    <w:rsid w:val="1A213200"/>
    <w:rsid w:val="203942EC"/>
    <w:rsid w:val="27D17500"/>
    <w:rsid w:val="2E975000"/>
    <w:rsid w:val="32775224"/>
    <w:rsid w:val="5C461D4F"/>
    <w:rsid w:val="741713C4"/>
    <w:rsid w:val="786F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日期 字符"/>
    <w:basedOn w:val="7"/>
    <w:link w:val="2"/>
    <w:semiHidden/>
    <w:uiPriority w:val="99"/>
    <w:rPr>
      <w:rFonts w:ascii="Calibri" w:hAnsi="Calibri" w:eastAsia="宋体" w:cs="Times New Roman"/>
    </w:rPr>
  </w:style>
  <w:style w:type="paragraph" w:customStyle="1" w:styleId="14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13</Pages>
  <Words>589</Words>
  <Characters>3360</Characters>
  <Lines>28</Lines>
  <Paragraphs>7</Paragraphs>
  <TotalTime>12</TotalTime>
  <ScaleCrop>false</ScaleCrop>
  <LinksUpToDate>false</LinksUpToDate>
  <CharactersWithSpaces>3942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2023-03-21T09:06:00Z</dcterms:created>
  <dc:creator>微软用户</dc:creator>
  <cp:lastModifiedBy>王阿文</cp:lastModifiedBy>
  <cp:lastPrinted>2023-03-21T09:41:00Z</cp:lastPrinted>
  <dcterms:modified xsi:type="dcterms:W3CDTF">2023-03-30T07:03:02Z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1EC54D2DC15D450BA094964E79A539BC_13</vt:lpwstr>
  </property>
</Properties>
</file>